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D7422C" w14:textId="77777777" w:rsidR="007A09C9" w:rsidRDefault="00114B33" w:rsidP="007A09C9">
      <w:pPr>
        <w:pBdr>
          <w:top w:val="nil"/>
          <w:left w:val="nil"/>
          <w:bottom w:val="nil"/>
          <w:right w:val="nil"/>
          <w:between w:val="nil"/>
        </w:pBdr>
        <w:spacing w:before="120" w:after="0" w:line="240" w:lineRule="auto"/>
        <w:jc w:val="center"/>
        <w:rPr>
          <w:rFonts w:ascii="Calibri" w:eastAsia="Calibri" w:hAnsi="Calibri" w:cs="Calibri"/>
          <w:b/>
          <w:bCs/>
          <w:sz w:val="24"/>
          <w:szCs w:val="24"/>
        </w:rPr>
      </w:pPr>
      <w:r w:rsidRPr="00114B33">
        <w:rPr>
          <w:rFonts w:ascii="Calibri" w:eastAsia="Calibri" w:hAnsi="Calibri" w:cs="Calibri"/>
          <w:b/>
          <w:bCs/>
          <w:color w:val="000000"/>
          <w:sz w:val="24"/>
          <w:szCs w:val="24"/>
        </w:rPr>
        <w:t xml:space="preserve">Material </w:t>
      </w:r>
      <w:r w:rsidR="007D3072" w:rsidRPr="00114B33">
        <w:rPr>
          <w:rFonts w:ascii="Calibri" w:eastAsia="Calibri" w:hAnsi="Calibri" w:cs="Calibri"/>
          <w:b/>
          <w:bCs/>
          <w:color w:val="000000"/>
          <w:sz w:val="24"/>
          <w:szCs w:val="24"/>
        </w:rPr>
        <w:t>3.</w:t>
      </w:r>
      <w:r w:rsidR="007D3072" w:rsidRPr="00114B33">
        <w:rPr>
          <w:rFonts w:ascii="Calibri" w:eastAsia="Calibri" w:hAnsi="Calibri" w:cs="Calibri"/>
          <w:b/>
          <w:bCs/>
          <w:sz w:val="24"/>
          <w:szCs w:val="24"/>
        </w:rPr>
        <w:t>3.5m</w:t>
      </w:r>
    </w:p>
    <w:p w14:paraId="5000B81B" w14:textId="48971A42" w:rsidR="00A3143E" w:rsidRPr="00114B33" w:rsidRDefault="007D3072" w:rsidP="007A09C9">
      <w:pPr>
        <w:pBdr>
          <w:top w:val="nil"/>
          <w:left w:val="nil"/>
          <w:bottom w:val="nil"/>
          <w:right w:val="nil"/>
          <w:between w:val="nil"/>
        </w:pBdr>
        <w:spacing w:before="120" w:after="0" w:line="240" w:lineRule="auto"/>
        <w:jc w:val="center"/>
        <w:rPr>
          <w:rFonts w:ascii="Calibri" w:eastAsia="Calibri" w:hAnsi="Calibri" w:cs="Calibri"/>
          <w:b/>
          <w:bCs/>
          <w:sz w:val="24"/>
          <w:szCs w:val="24"/>
        </w:rPr>
      </w:pPr>
      <w:bookmarkStart w:id="0" w:name="_GoBack"/>
      <w:r w:rsidRPr="007A09C9">
        <w:rPr>
          <w:rFonts w:asciiTheme="minorHAnsi" w:eastAsiaTheme="minorHAnsi" w:hAnsiTheme="minorHAnsi" w:cstheme="minorBidi"/>
          <w:b/>
          <w:bCs/>
          <w:caps/>
          <w:color w:val="ED5F00"/>
          <w:sz w:val="28"/>
          <w:szCs w:val="28"/>
          <w:lang w:eastAsia="en-US"/>
        </w:rPr>
        <w:t>case study n5</w:t>
      </w:r>
    </w:p>
    <w:p w14:paraId="5000B81C" w14:textId="3B632E11" w:rsidR="00A3143E" w:rsidRDefault="007D3072">
      <w:pPr>
        <w:pBdr>
          <w:top w:val="nil"/>
          <w:left w:val="nil"/>
          <w:bottom w:val="nil"/>
          <w:right w:val="nil"/>
          <w:between w:val="nil"/>
        </w:pBdr>
        <w:spacing w:after="200" w:line="240" w:lineRule="auto"/>
        <w:jc w:val="center"/>
        <w:rPr>
          <w:rFonts w:asciiTheme="minorHAnsi" w:eastAsiaTheme="minorHAnsi" w:hAnsiTheme="minorHAnsi" w:cstheme="minorBidi"/>
          <w:b/>
          <w:bCs/>
          <w:caps/>
          <w:color w:val="ED5F00"/>
          <w:sz w:val="28"/>
          <w:szCs w:val="28"/>
          <w:lang w:eastAsia="en-US"/>
        </w:rPr>
      </w:pPr>
      <w:r w:rsidRPr="007D3072">
        <w:rPr>
          <w:rFonts w:asciiTheme="minorHAnsi" w:eastAsiaTheme="minorHAnsi" w:hAnsiTheme="minorHAnsi" w:cstheme="minorBidi"/>
          <w:b/>
          <w:bCs/>
          <w:caps/>
          <w:color w:val="ED5F00"/>
          <w:sz w:val="28"/>
          <w:szCs w:val="28"/>
          <w:lang w:eastAsia="en-US"/>
        </w:rPr>
        <w:t xml:space="preserve">ZANARDI COOP STORY </w:t>
      </w:r>
    </w:p>
    <w:bookmarkEnd w:id="0"/>
    <w:p w14:paraId="66EB0935" w14:textId="77777777" w:rsidR="007D3072" w:rsidRPr="007D3072" w:rsidRDefault="007D3072">
      <w:pPr>
        <w:pBdr>
          <w:top w:val="nil"/>
          <w:left w:val="nil"/>
          <w:bottom w:val="nil"/>
          <w:right w:val="nil"/>
          <w:between w:val="nil"/>
        </w:pBdr>
        <w:spacing w:after="200" w:line="240" w:lineRule="auto"/>
        <w:jc w:val="center"/>
        <w:rPr>
          <w:rFonts w:asciiTheme="minorHAnsi" w:eastAsiaTheme="minorHAnsi" w:hAnsiTheme="minorHAnsi" w:cstheme="minorBidi"/>
          <w:b/>
          <w:bCs/>
          <w:caps/>
          <w:color w:val="ED5F00"/>
          <w:sz w:val="28"/>
          <w:szCs w:val="28"/>
          <w:lang w:eastAsia="en-US"/>
        </w:rPr>
      </w:pPr>
    </w:p>
    <w:p w14:paraId="5000B81D" w14:textId="77777777" w:rsidR="00A3143E" w:rsidRPr="00114B33" w:rsidRDefault="007D3072">
      <w:pPr>
        <w:shd w:val="clear" w:color="auto" w:fill="FFFFFF"/>
        <w:spacing w:before="240" w:after="240" w:line="276" w:lineRule="auto"/>
        <w:rPr>
          <w:rFonts w:ascii="Calibri" w:eastAsia="Arial" w:hAnsi="Calibri" w:cs="Calibri"/>
          <w:sz w:val="24"/>
          <w:szCs w:val="24"/>
        </w:rPr>
      </w:pPr>
      <w:r w:rsidRPr="00114B33">
        <w:rPr>
          <w:rFonts w:ascii="Calibri" w:eastAsia="Arial" w:hAnsi="Calibri" w:cs="Calibri"/>
          <w:sz w:val="24"/>
          <w:szCs w:val="24"/>
        </w:rPr>
        <w:t>PADUA, Italy —</w:t>
      </w:r>
    </w:p>
    <w:p w14:paraId="5000B81E" w14:textId="77777777" w:rsidR="00A3143E" w:rsidRPr="00114B33" w:rsidRDefault="007D3072">
      <w:pPr>
        <w:shd w:val="clear" w:color="auto" w:fill="FFFFFF"/>
        <w:spacing w:before="240" w:after="240" w:line="276" w:lineRule="auto"/>
        <w:jc w:val="both"/>
        <w:rPr>
          <w:rFonts w:ascii="Calibri" w:eastAsia="Arial" w:hAnsi="Calibri" w:cs="Calibri"/>
          <w:sz w:val="24"/>
          <w:szCs w:val="24"/>
        </w:rPr>
      </w:pPr>
      <w:r w:rsidRPr="00114B33">
        <w:rPr>
          <w:rFonts w:ascii="Calibri" w:eastAsia="Arial" w:hAnsi="Calibri" w:cs="Calibri"/>
          <w:sz w:val="24"/>
          <w:szCs w:val="24"/>
        </w:rPr>
        <w:t xml:space="preserve">High-end printing is an artisans’ job in Italy. For those books, the gluing and the binding of the pages is predominantly done by hand. But at </w:t>
      </w:r>
      <w:proofErr w:type="spellStart"/>
      <w:r w:rsidRPr="00114B33">
        <w:rPr>
          <w:rFonts w:ascii="Calibri" w:eastAsia="Arial" w:hAnsi="Calibri" w:cs="Calibri"/>
          <w:sz w:val="24"/>
          <w:szCs w:val="24"/>
        </w:rPr>
        <w:t>Editoriale</w:t>
      </w:r>
      <w:proofErr w:type="spellEnd"/>
      <w:r w:rsidRPr="00114B33">
        <w:rPr>
          <w:rFonts w:ascii="Calibri" w:eastAsia="Arial" w:hAnsi="Calibri" w:cs="Calibri"/>
          <w:sz w:val="24"/>
          <w:szCs w:val="24"/>
        </w:rPr>
        <w:t xml:space="preserve"> </w:t>
      </w:r>
      <w:proofErr w:type="spellStart"/>
      <w:r w:rsidRPr="00114B33">
        <w:rPr>
          <w:rFonts w:ascii="Calibri" w:eastAsia="Arial" w:hAnsi="Calibri" w:cs="Calibri"/>
          <w:sz w:val="24"/>
          <w:szCs w:val="24"/>
        </w:rPr>
        <w:t>Zanardi</w:t>
      </w:r>
      <w:proofErr w:type="spellEnd"/>
      <w:r w:rsidRPr="00114B33">
        <w:rPr>
          <w:rFonts w:ascii="Calibri" w:eastAsia="Arial" w:hAnsi="Calibri" w:cs="Calibri"/>
          <w:sz w:val="24"/>
          <w:szCs w:val="24"/>
        </w:rPr>
        <w:t>, a prestige book printer in northeast Italy, even the management fell into its workers’ hands last year, when they bought out the company that had employed them for years.</w:t>
      </w:r>
    </w:p>
    <w:p w14:paraId="5000B81F" w14:textId="77777777" w:rsidR="00A3143E" w:rsidRPr="00114B33" w:rsidRDefault="007D3072">
      <w:pPr>
        <w:shd w:val="clear" w:color="auto" w:fill="FFFFFF"/>
        <w:spacing w:before="240" w:after="240" w:line="276" w:lineRule="auto"/>
        <w:jc w:val="both"/>
        <w:rPr>
          <w:rFonts w:ascii="Calibri" w:eastAsia="Arial" w:hAnsi="Calibri" w:cs="Calibri"/>
          <w:sz w:val="24"/>
          <w:szCs w:val="24"/>
        </w:rPr>
      </w:pPr>
      <w:r w:rsidRPr="00114B33">
        <w:rPr>
          <w:rFonts w:ascii="Calibri" w:eastAsia="Arial" w:hAnsi="Calibri" w:cs="Calibri"/>
          <w:sz w:val="24"/>
          <w:szCs w:val="24"/>
        </w:rPr>
        <w:t>Zanardi is one of the dozens of small and medium-size enterprises in Italy that were brought to their knees by the economic crisis, but whose employees trusted in their companies enough to invest their unemployment and severance payments to create cooperatives and start producing again. This kind of bonding together to weather Europe’s tough economic times has grown more common, not only in Italy but also in Spain and France, all countries that take pride in maintaining small, often family-run businesses.</w:t>
      </w:r>
    </w:p>
    <w:p w14:paraId="5000B820" w14:textId="77777777" w:rsidR="00A3143E" w:rsidRPr="00114B33" w:rsidRDefault="007D3072">
      <w:pPr>
        <w:shd w:val="clear" w:color="auto" w:fill="FFFFFF"/>
        <w:spacing w:before="240" w:after="240" w:line="276" w:lineRule="auto"/>
        <w:jc w:val="both"/>
        <w:rPr>
          <w:rFonts w:ascii="Calibri" w:eastAsia="Arial" w:hAnsi="Calibri" w:cs="Calibri"/>
          <w:sz w:val="24"/>
          <w:szCs w:val="24"/>
        </w:rPr>
      </w:pPr>
      <w:r w:rsidRPr="00114B33">
        <w:rPr>
          <w:rFonts w:ascii="Calibri" w:eastAsia="Arial" w:hAnsi="Calibri" w:cs="Calibri"/>
          <w:sz w:val="24"/>
          <w:szCs w:val="24"/>
        </w:rPr>
        <w:t>But Zanardi’s story, equal parts tragedy and resilience, also in many ways reflects the character of Padua itself. Through its long history, it has been conquered and ruled by many, among them Huns, Byzantines, Lombards, Venetians and Austrians. But it has produced masterworks, like Giotto’s Scrovegni Chapel, and created one of Italy’s oldest universities, where Galileo once taught.</w:t>
      </w:r>
    </w:p>
    <w:p w14:paraId="5000B821" w14:textId="77777777" w:rsidR="00A3143E" w:rsidRPr="00114B33" w:rsidRDefault="007D3072">
      <w:pPr>
        <w:shd w:val="clear" w:color="auto" w:fill="FFFFFF"/>
        <w:spacing w:before="240" w:after="240" w:line="276" w:lineRule="auto"/>
        <w:jc w:val="both"/>
        <w:rPr>
          <w:rFonts w:ascii="Calibri" w:eastAsia="Arial" w:hAnsi="Calibri" w:cs="Calibri"/>
          <w:sz w:val="24"/>
          <w:szCs w:val="24"/>
        </w:rPr>
      </w:pPr>
      <w:r w:rsidRPr="00114B33">
        <w:rPr>
          <w:rFonts w:ascii="Calibri" w:eastAsia="Arial" w:hAnsi="Calibri" w:cs="Calibri"/>
          <w:sz w:val="24"/>
          <w:szCs w:val="24"/>
        </w:rPr>
        <w:t>At the onset of Europe’s debt crisis, in 2008, Zanardi, which started in the 1960s as an artisanal rebinding shop in Padua, provided about 180 jobs. By 2012 that had shrunk to 105, after a series of bad management decisions and the effects of the downturn left the company accumulating debt. Deeply distressed by the situation, one of the two owners committed suicide in the factory.</w:t>
      </w:r>
    </w:p>
    <w:p w14:paraId="5000B822" w14:textId="77777777" w:rsidR="00A3143E" w:rsidRPr="00114B33" w:rsidRDefault="007D3072">
      <w:pPr>
        <w:shd w:val="clear" w:color="auto" w:fill="FFFFFF"/>
        <w:spacing w:before="240" w:after="240" w:line="276" w:lineRule="auto"/>
        <w:jc w:val="both"/>
        <w:rPr>
          <w:rFonts w:ascii="Calibri" w:eastAsia="Arial" w:hAnsi="Calibri" w:cs="Calibri"/>
          <w:sz w:val="24"/>
          <w:szCs w:val="24"/>
        </w:rPr>
      </w:pPr>
      <w:r w:rsidRPr="00114B33">
        <w:rPr>
          <w:rFonts w:ascii="Calibri" w:eastAsia="Arial" w:hAnsi="Calibri" w:cs="Calibri"/>
          <w:sz w:val="24"/>
          <w:szCs w:val="24"/>
        </w:rPr>
        <w:t>“</w:t>
      </w:r>
      <w:r w:rsidRPr="00114B33">
        <w:rPr>
          <w:rFonts w:ascii="Calibri" w:eastAsia="Arial" w:hAnsi="Calibri" w:cs="Calibri"/>
          <w:i/>
          <w:sz w:val="24"/>
          <w:szCs w:val="24"/>
        </w:rPr>
        <w:t>I thought, I am not going to give up, and I poured all of my soul here</w:t>
      </w:r>
      <w:r w:rsidRPr="00114B33">
        <w:rPr>
          <w:rFonts w:ascii="Calibri" w:eastAsia="Arial" w:hAnsi="Calibri" w:cs="Calibri"/>
          <w:sz w:val="24"/>
          <w:szCs w:val="24"/>
        </w:rPr>
        <w:t xml:space="preserve">,” said </w:t>
      </w:r>
      <w:proofErr w:type="spellStart"/>
      <w:r w:rsidRPr="00114B33">
        <w:rPr>
          <w:rFonts w:ascii="Calibri" w:eastAsia="Arial" w:hAnsi="Calibri" w:cs="Calibri"/>
          <w:sz w:val="24"/>
          <w:szCs w:val="24"/>
        </w:rPr>
        <w:t>Solimano</w:t>
      </w:r>
      <w:proofErr w:type="spellEnd"/>
      <w:r w:rsidRPr="00114B33">
        <w:rPr>
          <w:rFonts w:ascii="Calibri" w:eastAsia="Arial" w:hAnsi="Calibri" w:cs="Calibri"/>
          <w:sz w:val="24"/>
          <w:szCs w:val="24"/>
        </w:rPr>
        <w:t xml:space="preserve"> Dal Corso, the 42-year-old production manager of what is now the co-op.</w:t>
      </w:r>
    </w:p>
    <w:p w14:paraId="5000B823" w14:textId="77777777" w:rsidR="00A3143E" w:rsidRPr="00114B33" w:rsidRDefault="007D3072">
      <w:pPr>
        <w:shd w:val="clear" w:color="auto" w:fill="FFFFFF"/>
        <w:spacing w:before="240" w:after="240" w:line="276" w:lineRule="auto"/>
        <w:jc w:val="both"/>
        <w:rPr>
          <w:rFonts w:ascii="Calibri" w:eastAsia="Arial" w:hAnsi="Calibri" w:cs="Calibri"/>
          <w:sz w:val="24"/>
          <w:szCs w:val="24"/>
        </w:rPr>
      </w:pPr>
      <w:r w:rsidRPr="00114B33">
        <w:rPr>
          <w:rFonts w:ascii="Calibri" w:eastAsia="Arial" w:hAnsi="Calibri" w:cs="Calibri"/>
          <w:sz w:val="24"/>
          <w:szCs w:val="24"/>
        </w:rPr>
        <w:t>Serena Renier stitching a book at Zanardi. MARCO GUALAZZINI FOR THE NEW YORK TIMES</w:t>
      </w:r>
    </w:p>
    <w:p w14:paraId="5000B824" w14:textId="77777777" w:rsidR="00A3143E" w:rsidRPr="00114B33" w:rsidRDefault="007D3072">
      <w:pPr>
        <w:shd w:val="clear" w:color="auto" w:fill="FFFFFF"/>
        <w:spacing w:before="240" w:after="240" w:line="276" w:lineRule="auto"/>
        <w:jc w:val="both"/>
        <w:rPr>
          <w:rFonts w:ascii="Calibri" w:eastAsia="Arial" w:hAnsi="Calibri" w:cs="Calibri"/>
          <w:sz w:val="24"/>
          <w:szCs w:val="24"/>
        </w:rPr>
      </w:pPr>
      <w:r w:rsidRPr="00114B33">
        <w:rPr>
          <w:rFonts w:ascii="Calibri" w:eastAsia="Arial" w:hAnsi="Calibri" w:cs="Calibri"/>
          <w:sz w:val="24"/>
          <w:szCs w:val="24"/>
        </w:rPr>
        <w:t>“</w:t>
      </w:r>
      <w:r w:rsidRPr="00114B33">
        <w:rPr>
          <w:rFonts w:ascii="Calibri" w:eastAsia="Arial" w:hAnsi="Calibri" w:cs="Calibri"/>
          <w:i/>
          <w:sz w:val="24"/>
          <w:szCs w:val="24"/>
        </w:rPr>
        <w:t>We became very flexible, took a pay cut, and became entrepreneurs</w:t>
      </w:r>
      <w:r w:rsidRPr="00114B33">
        <w:rPr>
          <w:rFonts w:ascii="Calibri" w:eastAsia="Arial" w:hAnsi="Calibri" w:cs="Calibri"/>
          <w:sz w:val="24"/>
          <w:szCs w:val="24"/>
        </w:rPr>
        <w:t>,” he said. “</w:t>
      </w:r>
      <w:r w:rsidRPr="00114B33">
        <w:rPr>
          <w:rFonts w:ascii="Calibri" w:eastAsia="Arial" w:hAnsi="Calibri" w:cs="Calibri"/>
          <w:i/>
          <w:sz w:val="24"/>
          <w:szCs w:val="24"/>
        </w:rPr>
        <w:t>We are giving up a little bit now, and investing in the future. This is how we do things here</w:t>
      </w:r>
      <w:r w:rsidRPr="00114B33">
        <w:rPr>
          <w:rFonts w:ascii="Calibri" w:eastAsia="Arial" w:hAnsi="Calibri" w:cs="Calibri"/>
          <w:sz w:val="24"/>
          <w:szCs w:val="24"/>
        </w:rPr>
        <w:t xml:space="preserve">.” The odds of such a turnabout remain </w:t>
      </w:r>
      <w:r w:rsidRPr="00114B33">
        <w:rPr>
          <w:rFonts w:ascii="Calibri" w:eastAsia="Arial" w:hAnsi="Calibri" w:cs="Calibri"/>
          <w:sz w:val="24"/>
          <w:szCs w:val="24"/>
        </w:rPr>
        <w:lastRenderedPageBreak/>
        <w:t>long. Italian banks are extremely reluctant to provide cash to businesses, especially to those in trouble. International investors are not interested in small or medium-size enterprises, but rather in big brands of global reputation, experts said. But in Italy, in particular, many workers nonetheless hold out faith that their specialized artisanal work can give them a unique niche, even in a globalized marketplace.</w:t>
      </w:r>
    </w:p>
    <w:p w14:paraId="5000B825" w14:textId="77777777" w:rsidR="00A3143E" w:rsidRPr="00114B33" w:rsidRDefault="007D3072">
      <w:pPr>
        <w:shd w:val="clear" w:color="auto" w:fill="FFFFFF"/>
        <w:spacing w:before="240" w:after="240" w:line="276" w:lineRule="auto"/>
        <w:jc w:val="both"/>
        <w:rPr>
          <w:rFonts w:ascii="Calibri" w:eastAsia="Arial" w:hAnsi="Calibri" w:cs="Calibri"/>
          <w:sz w:val="24"/>
          <w:szCs w:val="24"/>
        </w:rPr>
      </w:pPr>
      <w:r w:rsidRPr="00114B33">
        <w:rPr>
          <w:rFonts w:ascii="Calibri" w:eastAsia="Arial" w:hAnsi="Calibri" w:cs="Calibri"/>
          <w:sz w:val="24"/>
          <w:szCs w:val="24"/>
        </w:rPr>
        <w:t>Mr. Dal Corso has worked in the printing business for his entire career, and when Zanardi went bankrupt, he found himself unemployed and worked for other, similar businesses in the area. He wanted to figure out whether the co-op idea was feasible, and whether their possible competitors were way ahead of them. “</w:t>
      </w:r>
      <w:r w:rsidRPr="00114B33">
        <w:rPr>
          <w:rFonts w:ascii="Calibri" w:eastAsia="Arial" w:hAnsi="Calibri" w:cs="Calibri"/>
          <w:i/>
          <w:sz w:val="24"/>
          <w:szCs w:val="24"/>
        </w:rPr>
        <w:t>It turned out they were not</w:t>
      </w:r>
      <w:r w:rsidRPr="00114B33">
        <w:rPr>
          <w:rFonts w:ascii="Calibri" w:eastAsia="Arial" w:hAnsi="Calibri" w:cs="Calibri"/>
          <w:sz w:val="24"/>
          <w:szCs w:val="24"/>
        </w:rPr>
        <w:t>,” he said, his hands on his hips as the printing machine rolled out fresh book pages on a recent crisp morning. Last May, Mr. Dal Corso, 20 colleagues and the company’s former business consultant drafted a business plan and took it for evaluation to the Ministry for Economic Development in Rome.</w:t>
      </w:r>
    </w:p>
    <w:p w14:paraId="5000B826" w14:textId="77777777" w:rsidR="00A3143E" w:rsidRPr="00114B33" w:rsidRDefault="007D3072">
      <w:pPr>
        <w:shd w:val="clear" w:color="auto" w:fill="FFFFFF"/>
        <w:spacing w:before="240" w:after="240" w:line="276" w:lineRule="auto"/>
        <w:jc w:val="both"/>
        <w:rPr>
          <w:rFonts w:ascii="Calibri" w:eastAsia="Arial" w:hAnsi="Calibri" w:cs="Calibri"/>
          <w:sz w:val="24"/>
          <w:szCs w:val="24"/>
        </w:rPr>
      </w:pPr>
      <w:r w:rsidRPr="00114B33">
        <w:rPr>
          <w:rFonts w:ascii="Calibri" w:eastAsia="Arial" w:hAnsi="Calibri" w:cs="Calibri"/>
          <w:sz w:val="24"/>
          <w:szCs w:val="24"/>
        </w:rPr>
        <w:t xml:space="preserve">More than five months later, the new co-op was granted a license from the commercial court completing the bankruptcy procedure, and a lease on the machines and the facilities. The company was open for business </w:t>
      </w:r>
      <w:proofErr w:type="spellStart"/>
      <w:proofErr w:type="gramStart"/>
      <w:r w:rsidRPr="00114B33">
        <w:rPr>
          <w:rFonts w:ascii="Calibri" w:eastAsia="Arial" w:hAnsi="Calibri" w:cs="Calibri"/>
          <w:sz w:val="24"/>
          <w:szCs w:val="24"/>
        </w:rPr>
        <w:t>again.“</w:t>
      </w:r>
      <w:proofErr w:type="gramEnd"/>
      <w:r w:rsidRPr="00114B33">
        <w:rPr>
          <w:rFonts w:ascii="Calibri" w:eastAsia="Arial" w:hAnsi="Calibri" w:cs="Calibri"/>
          <w:i/>
          <w:sz w:val="24"/>
          <w:szCs w:val="24"/>
        </w:rPr>
        <w:t>Five</w:t>
      </w:r>
      <w:proofErr w:type="spellEnd"/>
      <w:r w:rsidRPr="00114B33">
        <w:rPr>
          <w:rFonts w:ascii="Calibri" w:eastAsia="Arial" w:hAnsi="Calibri" w:cs="Calibri"/>
          <w:i/>
          <w:sz w:val="24"/>
          <w:szCs w:val="24"/>
        </w:rPr>
        <w:t xml:space="preserve"> months with no salary were bad, obviously, but five months of absence on the global market are very long</w:t>
      </w:r>
      <w:r w:rsidRPr="00114B33">
        <w:rPr>
          <w:rFonts w:ascii="Calibri" w:eastAsia="Arial" w:hAnsi="Calibri" w:cs="Calibri"/>
          <w:sz w:val="24"/>
          <w:szCs w:val="24"/>
        </w:rPr>
        <w:t>,” said Mario Grillo, the business consultant who decided to invest in the co-op because he fell in love with the books that Zanardi produced. “</w:t>
      </w:r>
      <w:r w:rsidRPr="00114B33">
        <w:rPr>
          <w:rFonts w:ascii="Calibri" w:eastAsia="Arial" w:hAnsi="Calibri" w:cs="Calibri"/>
          <w:i/>
          <w:sz w:val="24"/>
          <w:szCs w:val="24"/>
        </w:rPr>
        <w:t>Every competitor wanted the brand and the clients</w:t>
      </w:r>
      <w:r w:rsidRPr="00114B33">
        <w:rPr>
          <w:rFonts w:ascii="Calibri" w:eastAsia="Arial" w:hAnsi="Calibri" w:cs="Calibri"/>
          <w:sz w:val="24"/>
          <w:szCs w:val="24"/>
        </w:rPr>
        <w:t>,” he added. “</w:t>
      </w:r>
      <w:r w:rsidRPr="00114B33">
        <w:rPr>
          <w:rFonts w:ascii="Calibri" w:eastAsia="Arial" w:hAnsi="Calibri" w:cs="Calibri"/>
          <w:i/>
          <w:sz w:val="24"/>
          <w:szCs w:val="24"/>
        </w:rPr>
        <w:t>None wanted the employees, but I always believed that these people were essential to produce these books</w:t>
      </w:r>
      <w:r w:rsidRPr="00114B33">
        <w:rPr>
          <w:rFonts w:ascii="Calibri" w:eastAsia="Arial" w:hAnsi="Calibri" w:cs="Calibri"/>
          <w:sz w:val="24"/>
          <w:szCs w:val="24"/>
        </w:rPr>
        <w:t>.”</w:t>
      </w:r>
    </w:p>
    <w:p w14:paraId="5000B827" w14:textId="77777777" w:rsidR="00A3143E" w:rsidRPr="00114B33" w:rsidRDefault="007D3072">
      <w:pPr>
        <w:shd w:val="clear" w:color="auto" w:fill="FFFFFF"/>
        <w:spacing w:before="240" w:after="240" w:line="276" w:lineRule="auto"/>
        <w:jc w:val="both"/>
        <w:rPr>
          <w:rFonts w:ascii="Calibri" w:eastAsia="Arial" w:hAnsi="Calibri" w:cs="Calibri"/>
          <w:sz w:val="24"/>
          <w:szCs w:val="24"/>
        </w:rPr>
      </w:pPr>
      <w:r w:rsidRPr="00114B33">
        <w:rPr>
          <w:rFonts w:ascii="Calibri" w:eastAsia="Arial" w:hAnsi="Calibri" w:cs="Calibri"/>
          <w:sz w:val="24"/>
          <w:szCs w:val="24"/>
        </w:rPr>
        <w:t>Zanardi used to have a global market share of about 30 percent of prestige and arts books. Over the years, the company invented the patented Octavius binding that allows tailor-made editions, such as the 20,000 copies of the collected James Bond books and the limited edition of “Goldfinger” — 300 books all covered in leather and real gold powder. Zanardi also printed many Gallimard tour guides, children’s books and the memorial edition of the German newspaper Bild, a thick collection of front pages.</w:t>
      </w:r>
    </w:p>
    <w:p w14:paraId="5000B828" w14:textId="77777777" w:rsidR="00A3143E" w:rsidRPr="00114B33" w:rsidRDefault="007D3072">
      <w:pPr>
        <w:shd w:val="clear" w:color="auto" w:fill="FFFFFF"/>
        <w:spacing w:before="240" w:after="240" w:line="276" w:lineRule="auto"/>
        <w:jc w:val="both"/>
        <w:rPr>
          <w:rFonts w:ascii="Calibri" w:eastAsia="Arial" w:hAnsi="Calibri" w:cs="Calibri"/>
          <w:sz w:val="24"/>
          <w:szCs w:val="24"/>
        </w:rPr>
      </w:pPr>
      <w:r w:rsidRPr="00114B33">
        <w:rPr>
          <w:rFonts w:ascii="Calibri" w:eastAsia="Arial" w:hAnsi="Calibri" w:cs="Calibri"/>
          <w:sz w:val="24"/>
          <w:szCs w:val="24"/>
        </w:rPr>
        <w:t xml:space="preserve">According to the </w:t>
      </w:r>
      <w:proofErr w:type="spellStart"/>
      <w:r w:rsidRPr="00114B33">
        <w:rPr>
          <w:rFonts w:ascii="Calibri" w:eastAsia="Arial" w:hAnsi="Calibri" w:cs="Calibri"/>
          <w:sz w:val="24"/>
          <w:szCs w:val="24"/>
        </w:rPr>
        <w:t>Cecop-Cicopa</w:t>
      </w:r>
      <w:proofErr w:type="spellEnd"/>
      <w:r w:rsidRPr="00114B33">
        <w:rPr>
          <w:rFonts w:ascii="Calibri" w:eastAsia="Arial" w:hAnsi="Calibri" w:cs="Calibri"/>
          <w:sz w:val="24"/>
          <w:szCs w:val="24"/>
        </w:rPr>
        <w:t xml:space="preserve"> Europe, the European confederation of industrial and service cooperatives, about 120 businesses became cooperatives in France in 2011 and 2012, and 75 in Spain in 2012. “T</w:t>
      </w:r>
      <w:r w:rsidRPr="00114B33">
        <w:rPr>
          <w:rFonts w:ascii="Calibri" w:eastAsia="Arial" w:hAnsi="Calibri" w:cs="Calibri"/>
          <w:i/>
          <w:sz w:val="24"/>
          <w:szCs w:val="24"/>
        </w:rPr>
        <w:t>hese enterprises cannot seek international investors</w:t>
      </w:r>
      <w:r w:rsidRPr="00114B33">
        <w:rPr>
          <w:rFonts w:ascii="Calibri" w:eastAsia="Arial" w:hAnsi="Calibri" w:cs="Calibri"/>
          <w:sz w:val="24"/>
          <w:szCs w:val="24"/>
        </w:rPr>
        <w:t>,” said Valter Conca, professor of management and technology at the Milan-based Bocconi University. “</w:t>
      </w:r>
      <w:r w:rsidRPr="00114B33">
        <w:rPr>
          <w:rFonts w:ascii="Calibri" w:eastAsia="Arial" w:hAnsi="Calibri" w:cs="Calibri"/>
          <w:i/>
          <w:sz w:val="24"/>
          <w:szCs w:val="24"/>
        </w:rPr>
        <w:t>They have to look elsewhere, and those who do make it are a drop in the sea, a rather limited phenomenon</w:t>
      </w:r>
      <w:r w:rsidRPr="00114B33">
        <w:rPr>
          <w:rFonts w:ascii="Calibri" w:eastAsia="Arial" w:hAnsi="Calibri" w:cs="Calibri"/>
          <w:sz w:val="24"/>
          <w:szCs w:val="24"/>
        </w:rPr>
        <w:t>.”</w:t>
      </w:r>
    </w:p>
    <w:p w14:paraId="5000B829" w14:textId="77777777" w:rsidR="00A3143E" w:rsidRPr="00114B33" w:rsidRDefault="007D3072">
      <w:pPr>
        <w:shd w:val="clear" w:color="auto" w:fill="FFFFFF"/>
        <w:spacing w:before="240" w:after="240" w:line="276" w:lineRule="auto"/>
        <w:jc w:val="both"/>
        <w:rPr>
          <w:rFonts w:ascii="Calibri" w:eastAsia="Arial" w:hAnsi="Calibri" w:cs="Calibri"/>
          <w:sz w:val="24"/>
          <w:szCs w:val="24"/>
        </w:rPr>
      </w:pPr>
      <w:r w:rsidRPr="00114B33">
        <w:rPr>
          <w:rFonts w:ascii="Calibri" w:eastAsia="Arial" w:hAnsi="Calibri" w:cs="Calibri"/>
          <w:sz w:val="24"/>
          <w:szCs w:val="24"/>
        </w:rPr>
        <w:t xml:space="preserve">Zanardi workers sought help from </w:t>
      </w:r>
      <w:proofErr w:type="spellStart"/>
      <w:r w:rsidRPr="00114B33">
        <w:rPr>
          <w:rFonts w:ascii="Calibri" w:eastAsia="Arial" w:hAnsi="Calibri" w:cs="Calibri"/>
          <w:sz w:val="24"/>
          <w:szCs w:val="24"/>
        </w:rPr>
        <w:t>Coopfond</w:t>
      </w:r>
      <w:proofErr w:type="spellEnd"/>
      <w:r w:rsidRPr="00114B33">
        <w:rPr>
          <w:rFonts w:ascii="Calibri" w:eastAsia="Arial" w:hAnsi="Calibri" w:cs="Calibri"/>
          <w:sz w:val="24"/>
          <w:szCs w:val="24"/>
        </w:rPr>
        <w:t xml:space="preserve">, an institution that has funded over 40 such co-ops since 2008, and saved more than 1,200 jobs all over Italy. </w:t>
      </w:r>
      <w:proofErr w:type="spellStart"/>
      <w:r w:rsidRPr="00114B33">
        <w:rPr>
          <w:rFonts w:ascii="Calibri" w:eastAsia="Arial" w:hAnsi="Calibri" w:cs="Calibri"/>
          <w:sz w:val="24"/>
          <w:szCs w:val="24"/>
        </w:rPr>
        <w:t>Coopfond</w:t>
      </w:r>
      <w:proofErr w:type="spellEnd"/>
      <w:r w:rsidRPr="00114B33">
        <w:rPr>
          <w:rFonts w:ascii="Calibri" w:eastAsia="Arial" w:hAnsi="Calibri" w:cs="Calibri"/>
          <w:sz w:val="24"/>
          <w:szCs w:val="24"/>
        </w:rPr>
        <w:t xml:space="preserve"> provided economic resources and </w:t>
      </w:r>
      <w:r w:rsidRPr="00114B33">
        <w:rPr>
          <w:rFonts w:ascii="Calibri" w:eastAsia="Arial" w:hAnsi="Calibri" w:cs="Calibri"/>
          <w:sz w:val="24"/>
          <w:szCs w:val="24"/>
        </w:rPr>
        <w:lastRenderedPageBreak/>
        <w:t>expertise to work through the transition. “</w:t>
      </w:r>
      <w:r w:rsidRPr="00114B33">
        <w:rPr>
          <w:rFonts w:ascii="Calibri" w:eastAsia="Arial" w:hAnsi="Calibri" w:cs="Calibri"/>
          <w:i/>
          <w:sz w:val="24"/>
          <w:szCs w:val="24"/>
        </w:rPr>
        <w:t>It is usually an uphill journey, as these companies often come from a bankruptcy or a very serious economic crisis</w:t>
      </w:r>
      <w:r w:rsidRPr="00114B33">
        <w:rPr>
          <w:rFonts w:ascii="Calibri" w:eastAsia="Arial" w:hAnsi="Calibri" w:cs="Calibri"/>
          <w:sz w:val="24"/>
          <w:szCs w:val="24"/>
        </w:rPr>
        <w:t>,” said Aldo Soldi, general director of the fund. Now the co-op aims to conquer a third of the previous market share, with a fourth of the social capital and the employees. They have made partnership agreements with other local rebinding businesses to get help. They work in special shifts, with their schedules adjusting last minute to the company’s needs.</w:t>
      </w:r>
    </w:p>
    <w:p w14:paraId="5000B82A" w14:textId="77777777" w:rsidR="00A3143E" w:rsidRPr="00114B33" w:rsidRDefault="007D3072">
      <w:pPr>
        <w:shd w:val="clear" w:color="auto" w:fill="FFFFFF"/>
        <w:spacing w:before="240" w:after="240" w:line="276" w:lineRule="auto"/>
        <w:jc w:val="both"/>
        <w:rPr>
          <w:rFonts w:ascii="Calibri" w:eastAsia="Arial" w:hAnsi="Calibri" w:cs="Calibri"/>
          <w:sz w:val="24"/>
          <w:szCs w:val="24"/>
        </w:rPr>
      </w:pPr>
      <w:r w:rsidRPr="00114B33">
        <w:rPr>
          <w:rFonts w:ascii="Calibri" w:eastAsia="Arial" w:hAnsi="Calibri" w:cs="Calibri"/>
          <w:sz w:val="24"/>
          <w:szCs w:val="24"/>
        </w:rPr>
        <w:t>“T</w:t>
      </w:r>
      <w:r w:rsidRPr="00114B33">
        <w:rPr>
          <w:rFonts w:ascii="Calibri" w:eastAsia="Arial" w:hAnsi="Calibri" w:cs="Calibri"/>
          <w:i/>
          <w:sz w:val="24"/>
          <w:szCs w:val="24"/>
        </w:rPr>
        <w:t>his is Italy’s richness, its working culture that should be promoted and preserved</w:t>
      </w:r>
      <w:r w:rsidRPr="00114B33">
        <w:rPr>
          <w:rFonts w:ascii="Calibri" w:eastAsia="Arial" w:hAnsi="Calibri" w:cs="Calibri"/>
          <w:sz w:val="24"/>
          <w:szCs w:val="24"/>
        </w:rPr>
        <w:t>,” Mr. Grillo said, watching his co-op colleagues working the machines. “</w:t>
      </w:r>
      <w:r w:rsidRPr="00114B33">
        <w:rPr>
          <w:rFonts w:ascii="Calibri" w:eastAsia="Arial" w:hAnsi="Calibri" w:cs="Calibri"/>
          <w:i/>
          <w:sz w:val="24"/>
          <w:szCs w:val="24"/>
        </w:rPr>
        <w:t>When people are fully engaged, China is not a real competitor. Italian artisans can still make a difference</w:t>
      </w:r>
      <w:r w:rsidRPr="00114B33">
        <w:rPr>
          <w:rFonts w:ascii="Calibri" w:eastAsia="Arial" w:hAnsi="Calibri" w:cs="Calibri"/>
          <w:sz w:val="24"/>
          <w:szCs w:val="24"/>
        </w:rPr>
        <w:t>.”</w:t>
      </w:r>
    </w:p>
    <w:p w14:paraId="5000B82B" w14:textId="77777777" w:rsidR="00A3143E" w:rsidRPr="00114B33" w:rsidRDefault="007D3072">
      <w:pPr>
        <w:spacing w:before="240" w:after="240" w:line="240" w:lineRule="auto"/>
        <w:rPr>
          <w:rFonts w:ascii="Calibri" w:eastAsia="Arial" w:hAnsi="Calibri" w:cs="Calibri"/>
          <w:b/>
          <w:sz w:val="24"/>
          <w:szCs w:val="24"/>
        </w:rPr>
      </w:pPr>
      <w:r w:rsidRPr="00114B33">
        <w:rPr>
          <w:rFonts w:ascii="Calibri" w:eastAsia="Arial" w:hAnsi="Calibri" w:cs="Calibri"/>
          <w:b/>
          <w:sz w:val="24"/>
          <w:szCs w:val="24"/>
        </w:rPr>
        <w:t xml:space="preserve"> </w:t>
      </w:r>
    </w:p>
    <w:p w14:paraId="5000B82C" w14:textId="77777777" w:rsidR="00A3143E" w:rsidRPr="00114B33" w:rsidRDefault="007D3072">
      <w:pPr>
        <w:spacing w:before="240" w:after="240" w:line="240" w:lineRule="auto"/>
        <w:rPr>
          <w:rFonts w:ascii="Calibri" w:hAnsi="Calibri" w:cs="Calibri"/>
          <w:b/>
          <w:sz w:val="24"/>
          <w:szCs w:val="24"/>
        </w:rPr>
      </w:pPr>
      <w:r w:rsidRPr="00114B33">
        <w:rPr>
          <w:rFonts w:ascii="Calibri" w:hAnsi="Calibri" w:cs="Calibri"/>
          <w:b/>
          <w:sz w:val="24"/>
          <w:szCs w:val="24"/>
        </w:rPr>
        <w:t xml:space="preserve"> </w:t>
      </w:r>
      <w:r w:rsidRPr="00114B33">
        <w:rPr>
          <w:rFonts w:ascii="Calibri" w:hAnsi="Calibri" w:cs="Calibri"/>
          <w:b/>
          <w:noProof/>
          <w:sz w:val="24"/>
          <w:szCs w:val="24"/>
          <w:lang w:val="lt-LT" w:eastAsia="lt-LT"/>
        </w:rPr>
        <w:drawing>
          <wp:inline distT="114300" distB="114300" distL="114300" distR="114300" wp14:anchorId="5000B82E" wp14:editId="5000B82F">
            <wp:extent cx="6332220" cy="3289300"/>
            <wp:effectExtent l="0" t="0" r="0" b="0"/>
            <wp:docPr id="28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6332220" cy="3289300"/>
                    </a:xfrm>
                    <a:prstGeom prst="rect">
                      <a:avLst/>
                    </a:prstGeom>
                    <a:ln/>
                  </pic:spPr>
                </pic:pic>
              </a:graphicData>
            </a:graphic>
          </wp:inline>
        </w:drawing>
      </w:r>
    </w:p>
    <w:p w14:paraId="5000B82D" w14:textId="77777777" w:rsidR="00A3143E" w:rsidRPr="00114B33" w:rsidRDefault="00A3143E">
      <w:pPr>
        <w:spacing w:before="240" w:after="240" w:line="240" w:lineRule="auto"/>
        <w:rPr>
          <w:rFonts w:ascii="Calibri" w:hAnsi="Calibri" w:cs="Calibri"/>
          <w:b/>
          <w:sz w:val="24"/>
          <w:szCs w:val="24"/>
        </w:rPr>
      </w:pPr>
    </w:p>
    <w:sectPr w:rsidR="00A3143E" w:rsidRPr="00114B33">
      <w:headerReference w:type="default" r:id="rId8"/>
      <w:footerReference w:type="default" r:id="rId9"/>
      <w:headerReference w:type="first" r:id="rId10"/>
      <w:footerReference w:type="first" r:id="rId11"/>
      <w:pgSz w:w="12240" w:h="15840"/>
      <w:pgMar w:top="1864" w:right="1134" w:bottom="450" w:left="1134" w:header="864" w:footer="567"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9A463C" w14:textId="77777777" w:rsidR="00A32CD3" w:rsidRDefault="00A32CD3">
      <w:pPr>
        <w:spacing w:after="0" w:line="240" w:lineRule="auto"/>
      </w:pPr>
      <w:r>
        <w:separator/>
      </w:r>
    </w:p>
  </w:endnote>
  <w:endnote w:type="continuationSeparator" w:id="0">
    <w:p w14:paraId="048499A6" w14:textId="77777777" w:rsidR="00A32CD3" w:rsidRDefault="00A32C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rebuchet MS">
    <w:panose1 w:val="020B0603020202020204"/>
    <w:charset w:val="BA"/>
    <w:family w:val="swiss"/>
    <w:pitch w:val="variable"/>
    <w:sig w:usb0="00000687" w:usb1="00000000" w:usb2="00000000" w:usb3="00000000" w:csb0="0000009F" w:csb1="00000000"/>
  </w:font>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980273"/>
      <w:docPartObj>
        <w:docPartGallery w:val="Page Numbers (Bottom of Page)"/>
        <w:docPartUnique/>
      </w:docPartObj>
    </w:sdtPr>
    <w:sdtEndPr/>
    <w:sdtContent>
      <w:p w14:paraId="1D180059" w14:textId="1970F71A" w:rsidR="008A28C9" w:rsidRDefault="007D3072">
        <w:pPr>
          <w:pStyle w:val="Footer"/>
          <w:jc w:val="center"/>
        </w:pPr>
        <w:r>
          <w:fldChar w:fldCharType="begin"/>
        </w:r>
        <w:r>
          <w:instrText>PAGE   \* MERGEFORMAT</w:instrText>
        </w:r>
        <w:r>
          <w:fldChar w:fldCharType="separate"/>
        </w:r>
        <w:r w:rsidR="008A28C9" w:rsidRPr="008A28C9">
          <w:rPr>
            <w:noProof/>
            <w:lang w:val="it-IT"/>
          </w:rPr>
          <w:t>3</w:t>
        </w:r>
        <w:r>
          <w:fldChar w:fldCharType="end"/>
        </w:r>
      </w:p>
      <w:p w14:paraId="2D0245E7" w14:textId="6BFFF1B1" w:rsidR="007D3072" w:rsidRDefault="008A28C9">
        <w:pPr>
          <w:pStyle w:val="Footer"/>
          <w:jc w:val="center"/>
        </w:pPr>
        <w:r w:rsidRPr="008A28C9">
          <w:drawing>
            <wp:anchor distT="0" distB="0" distL="114300" distR="114300" simplePos="0" relativeHeight="251670528" behindDoc="0" locked="0" layoutInCell="1" allowOverlap="1" wp14:anchorId="1812C0D2" wp14:editId="7B4EAC87">
              <wp:simplePos x="0" y="0"/>
              <wp:positionH relativeFrom="margin">
                <wp:posOffset>895350</wp:posOffset>
              </wp:positionH>
              <wp:positionV relativeFrom="paragraph">
                <wp:posOffset>215900</wp:posOffset>
              </wp:positionV>
              <wp:extent cx="885825" cy="311150"/>
              <wp:effectExtent l="0" t="0" r="952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40px-CC-BY-NC-SA.svg.png"/>
                      <pic:cNvPicPr/>
                    </pic:nvPicPr>
                    <pic:blipFill>
                      <a:blip r:embed="rId1">
                        <a:extLst>
                          <a:ext uri="{28A0092B-C50C-407E-A947-70E740481C1C}">
                            <a14:useLocalDpi xmlns:a14="http://schemas.microsoft.com/office/drawing/2010/main" val="0"/>
                          </a:ext>
                        </a:extLst>
                      </a:blip>
                      <a:stretch>
                        <a:fillRect/>
                      </a:stretch>
                    </pic:blipFill>
                    <pic:spPr>
                      <a:xfrm>
                        <a:off x="0" y="0"/>
                        <a:ext cx="885825" cy="311150"/>
                      </a:xfrm>
                      <a:prstGeom prst="rect">
                        <a:avLst/>
                      </a:prstGeom>
                    </pic:spPr>
                  </pic:pic>
                </a:graphicData>
              </a:graphic>
              <wp14:sizeRelH relativeFrom="margin">
                <wp14:pctWidth>0</wp14:pctWidth>
              </wp14:sizeRelH>
              <wp14:sizeRelV relativeFrom="margin">
                <wp14:pctHeight>0</wp14:pctHeight>
              </wp14:sizeRelV>
            </wp:anchor>
          </w:drawing>
        </w:r>
        <w:r w:rsidRPr="008A28C9">
          <mc:AlternateContent>
            <mc:Choice Requires="wps">
              <w:drawing>
                <wp:anchor distT="0" distB="0" distL="114300" distR="114300" simplePos="0" relativeHeight="251671552" behindDoc="0" locked="0" layoutInCell="1" allowOverlap="1" wp14:anchorId="0821A398" wp14:editId="5DD624CD">
                  <wp:simplePos x="0" y="0"/>
                  <wp:positionH relativeFrom="column">
                    <wp:posOffset>1832610</wp:posOffset>
                  </wp:positionH>
                  <wp:positionV relativeFrom="paragraph">
                    <wp:posOffset>142240</wp:posOffset>
                  </wp:positionV>
                  <wp:extent cx="4305300" cy="54292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4305300" cy="542925"/>
                          </a:xfrm>
                          <a:prstGeom prst="rect">
                            <a:avLst/>
                          </a:prstGeom>
                          <a:solidFill>
                            <a:schemeClr val="lt1"/>
                          </a:solidFill>
                          <a:ln w="6350">
                            <a:noFill/>
                          </a:ln>
                        </wps:spPr>
                        <wps:txbx>
                          <w:txbxContent>
                            <w:p w14:paraId="6D47B3FD" w14:textId="77777777" w:rsidR="008A28C9" w:rsidRPr="004871D0" w:rsidRDefault="008A28C9" w:rsidP="008A28C9">
                              <w:pPr>
                                <w:rPr>
                                  <w:sz w:val="16"/>
                                  <w:szCs w:val="16"/>
                                </w:rPr>
                              </w:pPr>
                              <w:r w:rsidRPr="004871D0">
                                <w:rPr>
                                  <w:sz w:val="16"/>
                                  <w:szCs w:val="16"/>
                                </w:rPr>
                                <w:t>This license lets you (or other party) share, remix, transform, and build upon this material non-commercially, as long as you credit the Connect! project partners and license your new creations under identical terms.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821A398" id="_x0000_t202" coordsize="21600,21600" o:spt="202" path="m,l,21600r21600,l21600,xe">
                  <v:stroke joinstyle="miter"/>
                  <v:path gradientshapeok="t" o:connecttype="rect"/>
                </v:shapetype>
                <v:shape id="Text Box 3" o:spid="_x0000_s1026" type="#_x0000_t202" style="position:absolute;left:0;text-align:left;margin-left:144.3pt;margin-top:11.2pt;width:339pt;height:42.7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" fillcolor="white [3201]" stroked="f" strokeweight=".5pt">
                  <v:textbox>
                    <w:txbxContent>
                      <w:p w14:paraId="6D47B3FD" w14:textId="77777777" w:rsidR="008A28C9" w:rsidRPr="004871D0" w:rsidRDefault="008A28C9" w:rsidP="008A28C9">
                        <w:pPr>
                          <w:rPr>
                            <w:sz w:val="16"/>
                            <w:szCs w:val="16"/>
                          </w:rPr>
                        </w:pPr>
                        <w:r w:rsidRPr="004871D0">
                          <w:rPr>
                            <w:sz w:val="16"/>
                            <w:szCs w:val="16"/>
                          </w:rPr>
                          <w:t>This license lets you (or other party) share, remix, transform, and build upon this material non-commercially, as long as you credit the Connect! project partners and license your new creations under identical terms.</w:t>
                        </w:r>
                      </w:p>
                    </w:txbxContent>
                  </v:textbox>
                </v:shape>
              </w:pict>
            </mc:Fallback>
          </mc:AlternateContent>
        </w:r>
      </w:p>
    </w:sdtContent>
  </w:sdt>
  <w:p w14:paraId="50479DDE" w14:textId="77777777" w:rsidR="007D3072" w:rsidRDefault="007D3072">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00B835" w14:textId="77777777" w:rsidR="00A3143E" w:rsidRDefault="007D3072">
    <w:pPr>
      <w:pBdr>
        <w:top w:val="nil"/>
        <w:left w:val="nil"/>
        <w:bottom w:val="nil"/>
        <w:right w:val="nil"/>
        <w:between w:val="nil"/>
      </w:pBdr>
      <w:tabs>
        <w:tab w:val="center" w:pos="4986"/>
        <w:tab w:val="right" w:pos="9972"/>
      </w:tabs>
      <w:rPr>
        <w:color w:val="000000"/>
      </w:rPr>
    </w:pPr>
    <w:r>
      <w:rPr>
        <w:noProof/>
        <w:lang w:val="lt-LT" w:eastAsia="lt-LT"/>
      </w:rPr>
      <mc:AlternateContent>
        <mc:Choice Requires="wpg">
          <w:drawing>
            <wp:anchor distT="0" distB="0" distL="114300" distR="114300" simplePos="0" relativeHeight="251664384" behindDoc="0" locked="0" layoutInCell="1" hidden="0" allowOverlap="1" wp14:anchorId="5000B842" wp14:editId="5000B843">
              <wp:simplePos x="0" y="0"/>
              <wp:positionH relativeFrom="column">
                <wp:posOffset>-25399</wp:posOffset>
              </wp:positionH>
              <wp:positionV relativeFrom="paragraph">
                <wp:posOffset>-241299</wp:posOffset>
              </wp:positionV>
              <wp:extent cx="6363748" cy="110250"/>
              <wp:effectExtent l="0" t="0" r="0" b="0"/>
              <wp:wrapNone/>
              <wp:docPr id="282" name="Connettore 2 282"/>
              <wp:cNvGraphicFramePr/>
              <a:graphic xmlns:a="http://schemas.openxmlformats.org/drawingml/2006/main">
                <a:graphicData uri="http://schemas.microsoft.com/office/word/2010/wordprocessingShape">
                  <wps:wsp>
                    <wps:cNvCnPr/>
                    <wps:spPr>
                      <a:xfrm>
                        <a:off x="2200876" y="3780000"/>
                        <a:ext cx="6290248" cy="0"/>
                      </a:xfrm>
                      <a:prstGeom prst="straightConnector1">
                        <a:avLst/>
                      </a:prstGeom>
                      <a:noFill/>
                      <a:ln w="36750" cap="flat" cmpd="sng">
                        <a:solidFill>
                          <a:srgbClr val="FF6600"/>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drawing>
            <wp:anchor allowOverlap="1" behindDoc="0" distB="0" distT="0" distL="114300" distR="114300" hidden="0" layoutInCell="1" locked="0" relativeHeight="0" simplePos="0">
              <wp:simplePos x="0" y="0"/>
              <wp:positionH relativeFrom="column">
                <wp:posOffset>-25399</wp:posOffset>
              </wp:positionH>
              <wp:positionV relativeFrom="paragraph">
                <wp:posOffset>-241299</wp:posOffset>
              </wp:positionV>
              <wp:extent cx="6363748" cy="110250"/>
              <wp:effectExtent b="0" l="0" r="0" t="0"/>
              <wp:wrapNone/>
              <wp:docPr id="282" name="image8.png"/>
              <a:graphic>
                <a:graphicData uri="http://schemas.openxmlformats.org/drawingml/2006/picture">
                  <pic:pic>
                    <pic:nvPicPr>
                      <pic:cNvPr id="0" name="image8.png"/>
                      <pic:cNvPicPr preferRelativeResize="0"/>
                    </pic:nvPicPr>
                    <pic:blipFill>
                      <a:blip r:embed="rId1"/>
                      <a:srcRect/>
                      <a:stretch>
                        <a:fillRect/>
                      </a:stretch>
                    </pic:blipFill>
                    <pic:spPr>
                      <a:xfrm>
                        <a:off x="0" y="0"/>
                        <a:ext cx="6363748" cy="11025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991E21" w14:textId="77777777" w:rsidR="00A32CD3" w:rsidRDefault="00A32CD3">
      <w:pPr>
        <w:spacing w:after="0" w:line="240" w:lineRule="auto"/>
      </w:pPr>
      <w:r>
        <w:separator/>
      </w:r>
    </w:p>
  </w:footnote>
  <w:footnote w:type="continuationSeparator" w:id="0">
    <w:p w14:paraId="2448290E" w14:textId="77777777" w:rsidR="00A32CD3" w:rsidRDefault="00A32C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A0983F" w14:textId="77777777" w:rsidR="00114B33" w:rsidRDefault="00114B33" w:rsidP="00114B33">
    <w:pPr>
      <w:pStyle w:val="Header"/>
    </w:pPr>
    <w:r w:rsidRPr="00120CEF">
      <w:rPr>
        <w:noProof/>
        <w:lang w:val="lt-LT" w:eastAsia="lt-LT"/>
      </w:rPr>
      <w:drawing>
        <wp:anchor distT="0" distB="0" distL="114300" distR="114300" simplePos="0" relativeHeight="251666432" behindDoc="0" locked="0" layoutInCell="1" allowOverlap="1" wp14:anchorId="75FD8D83" wp14:editId="1B2AD89F">
          <wp:simplePos x="0" y="0"/>
          <wp:positionH relativeFrom="margin">
            <wp:posOffset>39857</wp:posOffset>
          </wp:positionH>
          <wp:positionV relativeFrom="page">
            <wp:posOffset>477816</wp:posOffset>
          </wp:positionV>
          <wp:extent cx="1228906" cy="548640"/>
          <wp:effectExtent l="0" t="0" r="9525" b="3810"/>
          <wp:wrapTopAndBottom/>
          <wp:docPr id="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8906" cy="54864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lt-LT" w:eastAsia="lt-LT"/>
      </w:rPr>
      <mc:AlternateContent>
        <mc:Choice Requires="wps">
          <w:drawing>
            <wp:anchor distT="0" distB="0" distL="114300" distR="114300" simplePos="0" relativeHeight="251668480" behindDoc="0" locked="0" layoutInCell="1" allowOverlap="1" wp14:anchorId="55C51351" wp14:editId="0482F62D">
              <wp:simplePos x="0" y="0"/>
              <wp:positionH relativeFrom="margin">
                <wp:align>left</wp:align>
              </wp:positionH>
              <wp:positionV relativeFrom="page">
                <wp:posOffset>1099317</wp:posOffset>
              </wp:positionV>
              <wp:extent cx="6386830" cy="0"/>
              <wp:effectExtent l="0" t="0" r="33020" b="19050"/>
              <wp:wrapNone/>
              <wp:docPr id="72" name="Shape2"/>
              <wp:cNvGraphicFramePr/>
              <a:graphic xmlns:a="http://schemas.openxmlformats.org/drawingml/2006/main">
                <a:graphicData uri="http://schemas.microsoft.com/office/word/2010/wordprocessingShape">
                  <wps:wsp>
                    <wps:cNvCnPr/>
                    <wps:spPr>
                      <a:xfrm flipV="1">
                        <a:off x="0" y="0"/>
                        <a:ext cx="6386830" cy="0"/>
                      </a:xfrm>
                      <a:prstGeom prst="line">
                        <a:avLst/>
                      </a:prstGeom>
                      <a:noFill/>
                      <a:ln w="22225" cap="flat">
                        <a:solidFill>
                          <a:srgbClr val="FF6600"/>
                        </a:solidFill>
                        <a:prstDash val="solid"/>
                      </a:ln>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E3DC541" id="Shape2" o:spid="_x0000_s1026" style="position:absolute;flip:y;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 from="0,86.55pt" to="502.9pt,8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" strokecolor="#f60" strokeweight="1.75pt">
              <w10:wrap anchorx="margin" anchory="page"/>
            </v:line>
          </w:pict>
        </mc:Fallback>
      </mc:AlternateContent>
    </w:r>
    <w:r w:rsidRPr="00120CEF">
      <w:rPr>
        <w:noProof/>
        <w:lang w:val="lt-LT" w:eastAsia="lt-LT"/>
      </w:rPr>
      <w:drawing>
        <wp:anchor distT="0" distB="0" distL="114300" distR="114300" simplePos="0" relativeHeight="251667456" behindDoc="0" locked="0" layoutInCell="1" allowOverlap="1" wp14:anchorId="2F2AD778" wp14:editId="1998D623">
          <wp:simplePos x="0" y="0"/>
          <wp:positionH relativeFrom="margin">
            <wp:align>right</wp:align>
          </wp:positionH>
          <wp:positionV relativeFrom="page">
            <wp:posOffset>515028</wp:posOffset>
          </wp:positionV>
          <wp:extent cx="2218968" cy="457200"/>
          <wp:effectExtent l="0" t="0" r="0" b="0"/>
          <wp:wrapTopAndBottom/>
          <wp:docPr id="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18968" cy="45720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00B831" w14:textId="77777777" w:rsidR="00A3143E" w:rsidRDefault="007D3072">
    <w:pPr>
      <w:pBdr>
        <w:top w:val="nil"/>
        <w:left w:val="nil"/>
        <w:bottom w:val="nil"/>
        <w:right w:val="nil"/>
        <w:between w:val="nil"/>
      </w:pBdr>
      <w:tabs>
        <w:tab w:val="center" w:pos="4986"/>
        <w:tab w:val="right" w:pos="9972"/>
      </w:tabs>
      <w:rPr>
        <w:color w:val="000000"/>
      </w:rPr>
    </w:pPr>
    <w:r>
      <w:rPr>
        <w:noProof/>
        <w:lang w:val="lt-LT" w:eastAsia="lt-LT"/>
      </w:rPr>
      <w:drawing>
        <wp:anchor distT="0" distB="0" distL="114300" distR="114300" simplePos="0" relativeHeight="251661312" behindDoc="0" locked="0" layoutInCell="1" hidden="0" allowOverlap="1" wp14:anchorId="5000B83C" wp14:editId="5000B83D">
          <wp:simplePos x="0" y="0"/>
          <wp:positionH relativeFrom="column">
            <wp:posOffset>40643</wp:posOffset>
          </wp:positionH>
          <wp:positionV relativeFrom="paragraph">
            <wp:posOffset>39370</wp:posOffset>
          </wp:positionV>
          <wp:extent cx="1682313" cy="752368"/>
          <wp:effectExtent l="0" t="0" r="0" b="0"/>
          <wp:wrapSquare wrapText="bothSides" distT="0" distB="0" distL="114300" distR="114300"/>
          <wp:docPr id="28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1682313" cy="752368"/>
                  </a:xfrm>
                  <a:prstGeom prst="rect">
                    <a:avLst/>
                  </a:prstGeom>
                  <a:ln/>
                </pic:spPr>
              </pic:pic>
            </a:graphicData>
          </a:graphic>
        </wp:anchor>
      </w:drawing>
    </w:r>
    <w:r>
      <w:rPr>
        <w:noProof/>
        <w:lang w:val="lt-LT" w:eastAsia="lt-LT"/>
      </w:rPr>
      <w:drawing>
        <wp:anchor distT="0" distB="0" distL="114300" distR="114300" simplePos="0" relativeHeight="251662336" behindDoc="0" locked="0" layoutInCell="1" hidden="0" allowOverlap="1" wp14:anchorId="5000B83E" wp14:editId="5000B83F">
          <wp:simplePos x="0" y="0"/>
          <wp:positionH relativeFrom="column">
            <wp:posOffset>3704051</wp:posOffset>
          </wp:positionH>
          <wp:positionV relativeFrom="paragraph">
            <wp:posOffset>130302</wp:posOffset>
          </wp:positionV>
          <wp:extent cx="2553827" cy="561258"/>
          <wp:effectExtent l="0" t="0" r="0" b="0"/>
          <wp:wrapSquare wrapText="bothSides" distT="0" distB="0" distL="114300" distR="114300"/>
          <wp:docPr id="28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2553827" cy="561258"/>
                  </a:xfrm>
                  <a:prstGeom prst="rect">
                    <a:avLst/>
                  </a:prstGeom>
                  <a:ln/>
                </pic:spPr>
              </pic:pic>
            </a:graphicData>
          </a:graphic>
        </wp:anchor>
      </w:drawing>
    </w:r>
  </w:p>
  <w:p w14:paraId="5000B832" w14:textId="77777777" w:rsidR="00A3143E" w:rsidRDefault="00A3143E">
    <w:pPr>
      <w:pBdr>
        <w:top w:val="nil"/>
        <w:left w:val="nil"/>
        <w:bottom w:val="nil"/>
        <w:right w:val="nil"/>
        <w:between w:val="nil"/>
      </w:pBdr>
      <w:tabs>
        <w:tab w:val="center" w:pos="4986"/>
        <w:tab w:val="right" w:pos="9972"/>
      </w:tabs>
      <w:rPr>
        <w:color w:val="000000"/>
      </w:rPr>
    </w:pPr>
  </w:p>
  <w:p w14:paraId="5000B833" w14:textId="77777777" w:rsidR="00A3143E" w:rsidRDefault="00A3143E">
    <w:pPr>
      <w:pBdr>
        <w:top w:val="nil"/>
        <w:left w:val="nil"/>
        <w:bottom w:val="nil"/>
        <w:right w:val="nil"/>
        <w:between w:val="nil"/>
      </w:pBdr>
      <w:tabs>
        <w:tab w:val="center" w:pos="4986"/>
        <w:tab w:val="right" w:pos="9972"/>
      </w:tabs>
      <w:rPr>
        <w:color w:val="000000"/>
      </w:rPr>
    </w:pPr>
  </w:p>
  <w:p w14:paraId="5000B834" w14:textId="77777777" w:rsidR="00A3143E" w:rsidRDefault="007D3072">
    <w:pPr>
      <w:pBdr>
        <w:top w:val="nil"/>
        <w:left w:val="nil"/>
        <w:bottom w:val="nil"/>
        <w:right w:val="nil"/>
        <w:between w:val="nil"/>
      </w:pBdr>
      <w:tabs>
        <w:tab w:val="center" w:pos="4986"/>
        <w:tab w:val="right" w:pos="9972"/>
      </w:tabs>
      <w:rPr>
        <w:color w:val="000000"/>
      </w:rPr>
    </w:pPr>
    <w:r>
      <w:rPr>
        <w:noProof/>
        <w:lang w:val="lt-LT" w:eastAsia="lt-LT"/>
      </w:rPr>
      <mc:AlternateContent>
        <mc:Choice Requires="wpg">
          <w:drawing>
            <wp:anchor distT="0" distB="0" distL="114300" distR="114300" simplePos="0" relativeHeight="251663360" behindDoc="0" locked="0" layoutInCell="1" hidden="0" allowOverlap="1" wp14:anchorId="5000B840" wp14:editId="5000B841">
              <wp:simplePos x="0" y="0"/>
              <wp:positionH relativeFrom="column">
                <wp:posOffset>25401</wp:posOffset>
              </wp:positionH>
              <wp:positionV relativeFrom="paragraph">
                <wp:posOffset>0</wp:posOffset>
              </wp:positionV>
              <wp:extent cx="6363748" cy="110250"/>
              <wp:effectExtent l="0" t="0" r="0" b="0"/>
              <wp:wrapNone/>
              <wp:docPr id="281" name="Connettore 2 281"/>
              <wp:cNvGraphicFramePr/>
              <a:graphic xmlns:a="http://schemas.openxmlformats.org/drawingml/2006/main">
                <a:graphicData uri="http://schemas.microsoft.com/office/word/2010/wordprocessingShape">
                  <wps:wsp>
                    <wps:cNvCnPr/>
                    <wps:spPr>
                      <a:xfrm>
                        <a:off x="2200876" y="3780000"/>
                        <a:ext cx="6290248" cy="0"/>
                      </a:xfrm>
                      <a:prstGeom prst="straightConnector1">
                        <a:avLst/>
                      </a:prstGeom>
                      <a:noFill/>
                      <a:ln w="36750" cap="flat" cmpd="sng">
                        <a:solidFill>
                          <a:srgbClr val="FF6600"/>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drawing>
            <wp:anchor allowOverlap="1" behindDoc="0" distB="0" distT="0" distL="114300" distR="114300" hidden="0" layoutInCell="1" locked="0" relativeHeight="0" simplePos="0">
              <wp:simplePos x="0" y="0"/>
              <wp:positionH relativeFrom="column">
                <wp:posOffset>25401</wp:posOffset>
              </wp:positionH>
              <wp:positionV relativeFrom="paragraph">
                <wp:posOffset>0</wp:posOffset>
              </wp:positionV>
              <wp:extent cx="6363748" cy="110250"/>
              <wp:effectExtent b="0" l="0" r="0" t="0"/>
              <wp:wrapNone/>
              <wp:docPr id="281" name="image7.png"/>
              <a:graphic>
                <a:graphicData uri="http://schemas.openxmlformats.org/drawingml/2006/picture">
                  <pic:pic>
                    <pic:nvPicPr>
                      <pic:cNvPr id="0" name="image7.png"/>
                      <pic:cNvPicPr preferRelativeResize="0"/>
                    </pic:nvPicPr>
                    <pic:blipFill>
                      <a:blip r:embed="rId3"/>
                      <a:srcRect/>
                      <a:stretch>
                        <a:fillRect/>
                      </a:stretch>
                    </pic:blipFill>
                    <pic:spPr>
                      <a:xfrm>
                        <a:off x="0" y="0"/>
                        <a:ext cx="6363748" cy="110250"/>
                      </a:xfrm>
                      <a:prstGeom prst="rect"/>
                      <a:ln/>
                    </pic:spPr>
                  </pic:pic>
                </a:graphicData>
              </a:graphic>
            </wp:anchor>
          </w:drawing>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143E"/>
    <w:rsid w:val="00073252"/>
    <w:rsid w:val="00114B33"/>
    <w:rsid w:val="007A09C9"/>
    <w:rsid w:val="007D3072"/>
    <w:rsid w:val="008A28C9"/>
    <w:rsid w:val="009B0699"/>
    <w:rsid w:val="00A3143E"/>
    <w:rsid w:val="00A32CD3"/>
    <w:rsid w:val="00AE1A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00B81B"/>
  <w15:docId w15:val="{7A4B1E04-AE0A-4F68-883E-A45797258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rebuchet MS" w:eastAsia="Trebuchet MS" w:hAnsi="Trebuchet MS" w:cs="Trebuchet MS"/>
        <w:sz w:val="22"/>
        <w:szCs w:val="22"/>
        <w:lang w:val="en-US"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2FA1"/>
  </w:style>
  <w:style w:type="paragraph" w:styleId="Heading1">
    <w:name w:val="heading 1"/>
    <w:aliases w:val="IATED-Section"/>
    <w:basedOn w:val="Normal"/>
    <w:next w:val="Normal"/>
    <w:link w:val="Heading1Char"/>
    <w:uiPriority w:val="9"/>
    <w:qFormat/>
    <w:rsid w:val="009B2FA1"/>
    <w:pPr>
      <w:keepNext/>
      <w:keepLines/>
      <w:spacing w:before="400" w:after="40" w:line="240" w:lineRule="auto"/>
      <w:outlineLvl w:val="0"/>
    </w:pPr>
    <w:rPr>
      <w:rFonts w:asciiTheme="majorHAnsi" w:eastAsiaTheme="majorEastAsia" w:hAnsiTheme="majorHAnsi" w:cstheme="majorBidi"/>
      <w:color w:val="7B4A08" w:themeColor="accent1" w:themeShade="80"/>
      <w:sz w:val="36"/>
      <w:szCs w:val="36"/>
    </w:rPr>
  </w:style>
  <w:style w:type="paragraph" w:styleId="Heading2">
    <w:name w:val="heading 2"/>
    <w:aliases w:val="IATED-Subsection"/>
    <w:basedOn w:val="Normal"/>
    <w:next w:val="Normal"/>
    <w:link w:val="Heading2Char"/>
    <w:uiPriority w:val="9"/>
    <w:semiHidden/>
    <w:unhideWhenUsed/>
    <w:qFormat/>
    <w:rsid w:val="009B2FA1"/>
    <w:pPr>
      <w:keepNext/>
      <w:keepLines/>
      <w:spacing w:before="40" w:after="0" w:line="240" w:lineRule="auto"/>
      <w:outlineLvl w:val="1"/>
    </w:pPr>
    <w:rPr>
      <w:rFonts w:asciiTheme="majorHAnsi" w:eastAsiaTheme="majorEastAsia" w:hAnsiTheme="majorHAnsi" w:cstheme="majorBidi"/>
      <w:color w:val="B76E0B" w:themeColor="accent1" w:themeShade="BF"/>
      <w:sz w:val="32"/>
      <w:szCs w:val="32"/>
    </w:rPr>
  </w:style>
  <w:style w:type="paragraph" w:styleId="Heading3">
    <w:name w:val="heading 3"/>
    <w:aliases w:val="IATED-Subsubsection"/>
    <w:basedOn w:val="Normal"/>
    <w:next w:val="Normal"/>
    <w:link w:val="Heading3Char"/>
    <w:uiPriority w:val="9"/>
    <w:semiHidden/>
    <w:unhideWhenUsed/>
    <w:qFormat/>
    <w:rsid w:val="009B2FA1"/>
    <w:pPr>
      <w:keepNext/>
      <w:keepLines/>
      <w:spacing w:before="40" w:after="0" w:line="240" w:lineRule="auto"/>
      <w:outlineLvl w:val="2"/>
    </w:pPr>
    <w:rPr>
      <w:rFonts w:asciiTheme="majorHAnsi" w:eastAsiaTheme="majorEastAsia" w:hAnsiTheme="majorHAnsi" w:cstheme="majorBidi"/>
      <w:color w:val="B76E0B" w:themeColor="accent1" w:themeShade="BF"/>
      <w:sz w:val="28"/>
      <w:szCs w:val="28"/>
    </w:rPr>
  </w:style>
  <w:style w:type="paragraph" w:styleId="Heading4">
    <w:name w:val="heading 4"/>
    <w:basedOn w:val="Normal"/>
    <w:next w:val="Normal"/>
    <w:link w:val="Heading4Char"/>
    <w:uiPriority w:val="9"/>
    <w:semiHidden/>
    <w:unhideWhenUsed/>
    <w:qFormat/>
    <w:rsid w:val="009B2FA1"/>
    <w:pPr>
      <w:keepNext/>
      <w:keepLines/>
      <w:spacing w:before="40" w:after="0"/>
      <w:outlineLvl w:val="3"/>
    </w:pPr>
    <w:rPr>
      <w:rFonts w:asciiTheme="majorHAnsi" w:eastAsiaTheme="majorEastAsia" w:hAnsiTheme="majorHAnsi" w:cstheme="majorBidi"/>
      <w:color w:val="B76E0B" w:themeColor="accent1" w:themeShade="BF"/>
      <w:sz w:val="24"/>
      <w:szCs w:val="24"/>
    </w:rPr>
  </w:style>
  <w:style w:type="paragraph" w:styleId="Heading5">
    <w:name w:val="heading 5"/>
    <w:basedOn w:val="Normal"/>
    <w:next w:val="Normal"/>
    <w:link w:val="Heading5Char"/>
    <w:uiPriority w:val="9"/>
    <w:semiHidden/>
    <w:unhideWhenUsed/>
    <w:qFormat/>
    <w:rsid w:val="009B2FA1"/>
    <w:pPr>
      <w:keepNext/>
      <w:keepLines/>
      <w:spacing w:before="40" w:after="0"/>
      <w:outlineLvl w:val="4"/>
    </w:pPr>
    <w:rPr>
      <w:rFonts w:asciiTheme="majorHAnsi" w:eastAsiaTheme="majorEastAsia" w:hAnsiTheme="majorHAnsi" w:cstheme="majorBidi"/>
      <w:caps/>
      <w:color w:val="B76E0B" w:themeColor="accent1" w:themeShade="BF"/>
    </w:rPr>
  </w:style>
  <w:style w:type="paragraph" w:styleId="Heading6">
    <w:name w:val="heading 6"/>
    <w:basedOn w:val="Normal"/>
    <w:next w:val="Normal"/>
    <w:link w:val="Heading6Char"/>
    <w:uiPriority w:val="9"/>
    <w:semiHidden/>
    <w:unhideWhenUsed/>
    <w:qFormat/>
    <w:rsid w:val="009B2FA1"/>
    <w:pPr>
      <w:keepNext/>
      <w:keepLines/>
      <w:spacing w:before="40" w:after="0"/>
      <w:outlineLvl w:val="5"/>
    </w:pPr>
    <w:rPr>
      <w:rFonts w:asciiTheme="majorHAnsi" w:eastAsiaTheme="majorEastAsia" w:hAnsiTheme="majorHAnsi" w:cstheme="majorBidi"/>
      <w:i/>
      <w:iCs/>
      <w:caps/>
      <w:color w:val="7B4A08" w:themeColor="accent1" w:themeShade="80"/>
    </w:rPr>
  </w:style>
  <w:style w:type="paragraph" w:styleId="Heading7">
    <w:name w:val="heading 7"/>
    <w:basedOn w:val="Normal"/>
    <w:next w:val="Normal"/>
    <w:link w:val="Heading7Char"/>
    <w:uiPriority w:val="9"/>
    <w:semiHidden/>
    <w:unhideWhenUsed/>
    <w:qFormat/>
    <w:rsid w:val="009B2FA1"/>
    <w:pPr>
      <w:keepNext/>
      <w:keepLines/>
      <w:spacing w:before="40" w:after="0"/>
      <w:outlineLvl w:val="6"/>
    </w:pPr>
    <w:rPr>
      <w:rFonts w:asciiTheme="majorHAnsi" w:eastAsiaTheme="majorEastAsia" w:hAnsiTheme="majorHAnsi" w:cstheme="majorBidi"/>
      <w:b/>
      <w:bCs/>
      <w:color w:val="7B4A08" w:themeColor="accent1" w:themeShade="80"/>
    </w:rPr>
  </w:style>
  <w:style w:type="paragraph" w:styleId="Heading8">
    <w:name w:val="heading 8"/>
    <w:basedOn w:val="Normal"/>
    <w:next w:val="Normal"/>
    <w:link w:val="Heading8Char"/>
    <w:uiPriority w:val="9"/>
    <w:semiHidden/>
    <w:unhideWhenUsed/>
    <w:qFormat/>
    <w:rsid w:val="009B2FA1"/>
    <w:pPr>
      <w:keepNext/>
      <w:keepLines/>
      <w:spacing w:before="40" w:after="0"/>
      <w:outlineLvl w:val="7"/>
    </w:pPr>
    <w:rPr>
      <w:rFonts w:asciiTheme="majorHAnsi" w:eastAsiaTheme="majorEastAsia" w:hAnsiTheme="majorHAnsi" w:cstheme="majorBidi"/>
      <w:b/>
      <w:bCs/>
      <w:i/>
      <w:iCs/>
      <w:color w:val="7B4A08" w:themeColor="accent1" w:themeShade="80"/>
    </w:rPr>
  </w:style>
  <w:style w:type="paragraph" w:styleId="Heading9">
    <w:name w:val="heading 9"/>
    <w:basedOn w:val="Normal"/>
    <w:next w:val="Normal"/>
    <w:link w:val="Heading9Char"/>
    <w:uiPriority w:val="9"/>
    <w:semiHidden/>
    <w:unhideWhenUsed/>
    <w:qFormat/>
    <w:rsid w:val="009B2FA1"/>
    <w:pPr>
      <w:keepNext/>
      <w:keepLines/>
      <w:spacing w:before="40" w:after="0"/>
      <w:outlineLvl w:val="8"/>
    </w:pPr>
    <w:rPr>
      <w:rFonts w:asciiTheme="majorHAnsi" w:eastAsiaTheme="majorEastAsia" w:hAnsiTheme="majorHAnsi" w:cstheme="majorBidi"/>
      <w:i/>
      <w:iCs/>
      <w:color w:val="7B4A08"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aliases w:val="IATED-Title"/>
    <w:basedOn w:val="Normal"/>
    <w:next w:val="Normal"/>
    <w:link w:val="TitleChar"/>
    <w:uiPriority w:val="10"/>
    <w:qFormat/>
    <w:rsid w:val="009B2FA1"/>
    <w:pPr>
      <w:spacing w:after="0" w:line="204" w:lineRule="auto"/>
      <w:contextualSpacing/>
    </w:pPr>
    <w:rPr>
      <w:rFonts w:asciiTheme="majorHAnsi" w:eastAsiaTheme="majorEastAsia" w:hAnsiTheme="majorHAnsi" w:cstheme="majorBidi"/>
      <w:caps/>
      <w:color w:val="9D360E" w:themeColor="text2"/>
      <w:spacing w:val="-15"/>
      <w:sz w:val="72"/>
      <w:szCs w:val="72"/>
    </w:r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paragraph" w:customStyle="1" w:styleId="Standard">
    <w:name w:val="Standard"/>
  </w:style>
  <w:style w:type="paragraph" w:styleId="BalloonText">
    <w:name w:val="Balloon Text"/>
    <w:basedOn w:val="Normal"/>
    <w:pPr>
      <w:spacing w:after="0" w:line="240" w:lineRule="auto"/>
    </w:pPr>
    <w:rPr>
      <w:rFonts w:ascii="Tahoma" w:eastAsia="Tahoma" w:hAnsi="Tahoma" w:cs="Tahoma"/>
      <w:sz w:val="16"/>
      <w:szCs w:val="16"/>
    </w:rPr>
  </w:style>
  <w:style w:type="paragraph" w:styleId="ListParagraph">
    <w:name w:val="List Paragraph"/>
    <w:basedOn w:val="Normal"/>
    <w:uiPriority w:val="34"/>
    <w:qFormat/>
    <w:pPr>
      <w:ind w:left="720"/>
      <w:contextualSpacing/>
    </w:pPr>
  </w:style>
  <w:style w:type="paragraph" w:customStyle="1" w:styleId="Textbody">
    <w:name w:val="Text body"/>
    <w:basedOn w:val="Standard"/>
    <w:pPr>
      <w:spacing w:after="120"/>
    </w:pPr>
  </w:style>
  <w:style w:type="paragraph" w:customStyle="1" w:styleId="Framecontents">
    <w:name w:val="Frame contents"/>
    <w:basedOn w:val="Textbody"/>
  </w:style>
  <w:style w:type="paragraph" w:styleId="Header">
    <w:name w:val="header"/>
    <w:basedOn w:val="Standard"/>
    <w:link w:val="HeaderChar"/>
    <w:uiPriority w:val="99"/>
    <w:pPr>
      <w:suppressLineNumbers/>
      <w:tabs>
        <w:tab w:val="center" w:pos="4986"/>
        <w:tab w:val="right" w:pos="9972"/>
      </w:tabs>
    </w:pPr>
  </w:style>
  <w:style w:type="paragraph" w:styleId="Footer">
    <w:name w:val="footer"/>
    <w:basedOn w:val="Standard"/>
    <w:link w:val="FooterChar"/>
    <w:uiPriority w:val="99"/>
    <w:pPr>
      <w:suppressLineNumbers/>
      <w:tabs>
        <w:tab w:val="center" w:pos="4986"/>
        <w:tab w:val="right" w:pos="9972"/>
      </w:tabs>
    </w:pPr>
  </w:style>
  <w:style w:type="character" w:customStyle="1" w:styleId="BalloonTextChar">
    <w:name w:val="Balloon Text Char"/>
    <w:basedOn w:val="DefaultParagraphFont"/>
    <w:rPr>
      <w:rFonts w:ascii="Tahoma" w:eastAsia="Tahoma" w:hAnsi="Tahoma" w:cs="Tahoma"/>
      <w:sz w:val="16"/>
      <w:szCs w:val="16"/>
    </w:rPr>
  </w:style>
  <w:style w:type="character" w:customStyle="1" w:styleId="HeaderChar">
    <w:name w:val="Header Char"/>
    <w:basedOn w:val="DefaultParagraphFont"/>
    <w:link w:val="Header"/>
    <w:uiPriority w:val="99"/>
    <w:rsid w:val="00D378D8"/>
  </w:style>
  <w:style w:type="character" w:customStyle="1" w:styleId="Heading1Char">
    <w:name w:val="Heading 1 Char"/>
    <w:aliases w:val="IATED-Section Char"/>
    <w:basedOn w:val="DefaultParagraphFont"/>
    <w:link w:val="Heading1"/>
    <w:uiPriority w:val="9"/>
    <w:rsid w:val="009B2FA1"/>
    <w:rPr>
      <w:rFonts w:asciiTheme="majorHAnsi" w:eastAsiaTheme="majorEastAsia" w:hAnsiTheme="majorHAnsi" w:cstheme="majorBidi"/>
      <w:color w:val="7B4A08" w:themeColor="accent1" w:themeShade="80"/>
      <w:sz w:val="36"/>
      <w:szCs w:val="36"/>
    </w:rPr>
  </w:style>
  <w:style w:type="character" w:customStyle="1" w:styleId="Heading2Char">
    <w:name w:val="Heading 2 Char"/>
    <w:aliases w:val="IATED-Subsection Char"/>
    <w:basedOn w:val="DefaultParagraphFont"/>
    <w:link w:val="Heading2"/>
    <w:uiPriority w:val="9"/>
    <w:semiHidden/>
    <w:rsid w:val="009B2FA1"/>
    <w:rPr>
      <w:rFonts w:asciiTheme="majorHAnsi" w:eastAsiaTheme="majorEastAsia" w:hAnsiTheme="majorHAnsi" w:cstheme="majorBidi"/>
      <w:color w:val="B76E0B" w:themeColor="accent1" w:themeShade="BF"/>
      <w:sz w:val="32"/>
      <w:szCs w:val="32"/>
    </w:rPr>
  </w:style>
  <w:style w:type="character" w:customStyle="1" w:styleId="Heading3Char">
    <w:name w:val="Heading 3 Char"/>
    <w:aliases w:val="IATED-Subsubsection Char"/>
    <w:basedOn w:val="DefaultParagraphFont"/>
    <w:link w:val="Heading3"/>
    <w:uiPriority w:val="9"/>
    <w:semiHidden/>
    <w:rsid w:val="009B2FA1"/>
    <w:rPr>
      <w:rFonts w:asciiTheme="majorHAnsi" w:eastAsiaTheme="majorEastAsia" w:hAnsiTheme="majorHAnsi" w:cstheme="majorBidi"/>
      <w:color w:val="B76E0B" w:themeColor="accent1" w:themeShade="BF"/>
      <w:sz w:val="28"/>
      <w:szCs w:val="28"/>
    </w:rPr>
  </w:style>
  <w:style w:type="character" w:customStyle="1" w:styleId="Heading4Char">
    <w:name w:val="Heading 4 Char"/>
    <w:basedOn w:val="DefaultParagraphFont"/>
    <w:link w:val="Heading4"/>
    <w:uiPriority w:val="9"/>
    <w:semiHidden/>
    <w:rsid w:val="009B2FA1"/>
    <w:rPr>
      <w:rFonts w:asciiTheme="majorHAnsi" w:eastAsiaTheme="majorEastAsia" w:hAnsiTheme="majorHAnsi" w:cstheme="majorBidi"/>
      <w:color w:val="B76E0B" w:themeColor="accent1" w:themeShade="BF"/>
      <w:sz w:val="24"/>
      <w:szCs w:val="24"/>
    </w:rPr>
  </w:style>
  <w:style w:type="character" w:customStyle="1" w:styleId="Heading5Char">
    <w:name w:val="Heading 5 Char"/>
    <w:basedOn w:val="DefaultParagraphFont"/>
    <w:link w:val="Heading5"/>
    <w:uiPriority w:val="9"/>
    <w:semiHidden/>
    <w:rsid w:val="009B2FA1"/>
    <w:rPr>
      <w:rFonts w:asciiTheme="majorHAnsi" w:eastAsiaTheme="majorEastAsia" w:hAnsiTheme="majorHAnsi" w:cstheme="majorBidi"/>
      <w:caps/>
      <w:color w:val="B76E0B" w:themeColor="accent1" w:themeShade="BF"/>
    </w:rPr>
  </w:style>
  <w:style w:type="character" w:customStyle="1" w:styleId="Heading6Char">
    <w:name w:val="Heading 6 Char"/>
    <w:basedOn w:val="DefaultParagraphFont"/>
    <w:link w:val="Heading6"/>
    <w:uiPriority w:val="9"/>
    <w:semiHidden/>
    <w:rsid w:val="009B2FA1"/>
    <w:rPr>
      <w:rFonts w:asciiTheme="majorHAnsi" w:eastAsiaTheme="majorEastAsia" w:hAnsiTheme="majorHAnsi" w:cstheme="majorBidi"/>
      <w:i/>
      <w:iCs/>
      <w:caps/>
      <w:color w:val="7B4A08" w:themeColor="accent1" w:themeShade="80"/>
    </w:rPr>
  </w:style>
  <w:style w:type="character" w:customStyle="1" w:styleId="Heading7Char">
    <w:name w:val="Heading 7 Char"/>
    <w:basedOn w:val="DefaultParagraphFont"/>
    <w:link w:val="Heading7"/>
    <w:uiPriority w:val="9"/>
    <w:semiHidden/>
    <w:rsid w:val="009B2FA1"/>
    <w:rPr>
      <w:rFonts w:asciiTheme="majorHAnsi" w:eastAsiaTheme="majorEastAsia" w:hAnsiTheme="majorHAnsi" w:cstheme="majorBidi"/>
      <w:b/>
      <w:bCs/>
      <w:color w:val="7B4A08" w:themeColor="accent1" w:themeShade="80"/>
    </w:rPr>
  </w:style>
  <w:style w:type="character" w:customStyle="1" w:styleId="Heading8Char">
    <w:name w:val="Heading 8 Char"/>
    <w:basedOn w:val="DefaultParagraphFont"/>
    <w:link w:val="Heading8"/>
    <w:uiPriority w:val="9"/>
    <w:semiHidden/>
    <w:rsid w:val="009B2FA1"/>
    <w:rPr>
      <w:rFonts w:asciiTheme="majorHAnsi" w:eastAsiaTheme="majorEastAsia" w:hAnsiTheme="majorHAnsi" w:cstheme="majorBidi"/>
      <w:b/>
      <w:bCs/>
      <w:i/>
      <w:iCs/>
      <w:color w:val="7B4A08" w:themeColor="accent1" w:themeShade="80"/>
    </w:rPr>
  </w:style>
  <w:style w:type="character" w:customStyle="1" w:styleId="Heading9Char">
    <w:name w:val="Heading 9 Char"/>
    <w:basedOn w:val="DefaultParagraphFont"/>
    <w:link w:val="Heading9"/>
    <w:uiPriority w:val="9"/>
    <w:semiHidden/>
    <w:rsid w:val="009B2FA1"/>
    <w:rPr>
      <w:rFonts w:asciiTheme="majorHAnsi" w:eastAsiaTheme="majorEastAsia" w:hAnsiTheme="majorHAnsi" w:cstheme="majorBidi"/>
      <w:i/>
      <w:iCs/>
      <w:color w:val="7B4A08" w:themeColor="accent1" w:themeShade="80"/>
    </w:rPr>
  </w:style>
  <w:style w:type="character" w:customStyle="1" w:styleId="TitleChar">
    <w:name w:val="Title Char"/>
    <w:aliases w:val="IATED-Title Char"/>
    <w:basedOn w:val="DefaultParagraphFont"/>
    <w:link w:val="Title"/>
    <w:uiPriority w:val="10"/>
    <w:locked/>
    <w:rsid w:val="009B2FA1"/>
    <w:rPr>
      <w:rFonts w:asciiTheme="majorHAnsi" w:eastAsiaTheme="majorEastAsia" w:hAnsiTheme="majorHAnsi" w:cstheme="majorBidi"/>
      <w:caps/>
      <w:color w:val="9D360E" w:themeColor="text2"/>
      <w:spacing w:val="-15"/>
      <w:sz w:val="72"/>
      <w:szCs w:val="72"/>
    </w:rPr>
  </w:style>
  <w:style w:type="character" w:customStyle="1" w:styleId="TitleChar1">
    <w:name w:val="Title Char1"/>
    <w:basedOn w:val="DefaultParagraphFont"/>
    <w:uiPriority w:val="10"/>
    <w:rsid w:val="006516A6"/>
    <w:rPr>
      <w:rFonts w:asciiTheme="majorHAnsi" w:eastAsiaTheme="majorEastAsia" w:hAnsiTheme="majorHAnsi" w:cstheme="majorBidi"/>
      <w:spacing w:val="-10"/>
      <w:kern w:val="28"/>
      <w:sz w:val="56"/>
      <w:szCs w:val="56"/>
    </w:rPr>
  </w:style>
  <w:style w:type="paragraph" w:customStyle="1" w:styleId="IATED-PaperTitle">
    <w:name w:val="IATED-Paper Title"/>
    <w:next w:val="Normal"/>
    <w:rsid w:val="006516A6"/>
    <w:pPr>
      <w:spacing w:before="240" w:after="240" w:line="240" w:lineRule="auto"/>
      <w:jc w:val="center"/>
    </w:pPr>
    <w:rPr>
      <w:rFonts w:ascii="Arial" w:hAnsi="Arial"/>
      <w:b/>
      <w:bCs/>
      <w:caps/>
      <w:sz w:val="28"/>
      <w:szCs w:val="24"/>
      <w:lang w:eastAsia="es-ES"/>
    </w:rPr>
  </w:style>
  <w:style w:type="paragraph" w:styleId="Caption">
    <w:name w:val="caption"/>
    <w:aliases w:val="IATED Figures and Tables"/>
    <w:basedOn w:val="Normal"/>
    <w:next w:val="Normal"/>
    <w:uiPriority w:val="35"/>
    <w:semiHidden/>
    <w:unhideWhenUsed/>
    <w:qFormat/>
    <w:rsid w:val="009B2FA1"/>
    <w:pPr>
      <w:spacing w:line="240" w:lineRule="auto"/>
    </w:pPr>
    <w:rPr>
      <w:b/>
      <w:bCs/>
      <w:smallCaps/>
      <w:color w:val="9D360E" w:themeColor="text2"/>
    </w:rPr>
  </w:style>
  <w:style w:type="paragraph" w:customStyle="1" w:styleId="IATED-CaptionTables">
    <w:name w:val="IATED-CaptionTables"/>
    <w:basedOn w:val="Caption"/>
    <w:next w:val="Normal"/>
    <w:rsid w:val="006516A6"/>
    <w:pPr>
      <w:spacing w:before="240"/>
    </w:pPr>
    <w:rPr>
      <w:lang w:val="en-GB"/>
    </w:rPr>
  </w:style>
  <w:style w:type="character" w:styleId="Hyperlink">
    <w:name w:val="Hyperlink"/>
    <w:basedOn w:val="DefaultParagraphFont"/>
    <w:uiPriority w:val="99"/>
    <w:unhideWhenUsed/>
    <w:rsid w:val="00944307"/>
    <w:rPr>
      <w:color w:val="0000FF"/>
      <w:u w:val="single"/>
    </w:rPr>
  </w:style>
  <w:style w:type="paragraph" w:customStyle="1" w:styleId="IATED-CaptionFigures">
    <w:name w:val="IATED-CaptionFigures"/>
    <w:basedOn w:val="Caption"/>
    <w:next w:val="Normal"/>
    <w:rsid w:val="00944307"/>
    <w:pPr>
      <w:spacing w:after="240"/>
    </w:pPr>
    <w:rPr>
      <w:lang w:val="en-GB"/>
    </w:rPr>
  </w:style>
  <w:style w:type="paragraph" w:customStyle="1" w:styleId="IATED-ACKREFERENCES">
    <w:name w:val="IATED-ACK &amp; REFERENCES"/>
    <w:basedOn w:val="Normal"/>
    <w:rsid w:val="00944307"/>
    <w:pPr>
      <w:keepNext/>
      <w:spacing w:before="360" w:after="60" w:line="240" w:lineRule="auto"/>
      <w:jc w:val="both"/>
    </w:pPr>
    <w:rPr>
      <w:rFonts w:ascii="Arial" w:hAnsi="Arial" w:cs="Times New Roman"/>
      <w:b/>
      <w:bCs/>
      <w:caps/>
      <w:sz w:val="24"/>
      <w:szCs w:val="24"/>
      <w:lang w:eastAsia="es-ES"/>
    </w:rPr>
  </w:style>
  <w:style w:type="character" w:customStyle="1" w:styleId="FooterChar">
    <w:name w:val="Footer Char"/>
    <w:basedOn w:val="DefaultParagraphFont"/>
    <w:link w:val="Footer"/>
    <w:uiPriority w:val="99"/>
    <w:rsid w:val="00120CEF"/>
  </w:style>
  <w:style w:type="table" w:styleId="TableGrid">
    <w:name w:val="Table Grid"/>
    <w:basedOn w:val="TableNormal"/>
    <w:uiPriority w:val="59"/>
    <w:rsid w:val="009B2FA1"/>
    <w:pPr>
      <w:spacing w:after="0" w:line="240" w:lineRule="auto"/>
    </w:pPr>
    <w:rPr>
      <w:rFonts w:eastAsiaTheme="minorHAnsi"/>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pPr>
      <w:pBdr>
        <w:top w:val="nil"/>
        <w:left w:val="nil"/>
        <w:bottom w:val="nil"/>
        <w:right w:val="nil"/>
        <w:between w:val="nil"/>
      </w:pBdr>
      <w:spacing w:after="240" w:line="240" w:lineRule="auto"/>
    </w:pPr>
    <w:rPr>
      <w:color w:val="F09415"/>
      <w:sz w:val="28"/>
      <w:szCs w:val="28"/>
    </w:rPr>
  </w:style>
  <w:style w:type="character" w:customStyle="1" w:styleId="SubtitleChar">
    <w:name w:val="Subtitle Char"/>
    <w:basedOn w:val="DefaultParagraphFont"/>
    <w:link w:val="Subtitle"/>
    <w:uiPriority w:val="11"/>
    <w:rsid w:val="009B2FA1"/>
    <w:rPr>
      <w:rFonts w:asciiTheme="majorHAnsi" w:eastAsiaTheme="majorEastAsia" w:hAnsiTheme="majorHAnsi" w:cstheme="majorBidi"/>
      <w:color w:val="F09415" w:themeColor="accent1"/>
      <w:sz w:val="28"/>
      <w:szCs w:val="28"/>
    </w:rPr>
  </w:style>
  <w:style w:type="character" w:styleId="Strong">
    <w:name w:val="Strong"/>
    <w:basedOn w:val="DefaultParagraphFont"/>
    <w:uiPriority w:val="22"/>
    <w:qFormat/>
    <w:rsid w:val="009B2FA1"/>
    <w:rPr>
      <w:b/>
      <w:bCs/>
    </w:rPr>
  </w:style>
  <w:style w:type="character" w:styleId="Emphasis">
    <w:name w:val="Emphasis"/>
    <w:basedOn w:val="DefaultParagraphFont"/>
    <w:uiPriority w:val="20"/>
    <w:qFormat/>
    <w:rsid w:val="009B2FA1"/>
    <w:rPr>
      <w:i/>
      <w:iCs/>
    </w:rPr>
  </w:style>
  <w:style w:type="paragraph" w:styleId="NoSpacing">
    <w:name w:val="No Spacing"/>
    <w:uiPriority w:val="1"/>
    <w:qFormat/>
    <w:rsid w:val="009B2FA1"/>
    <w:pPr>
      <w:spacing w:after="0" w:line="240" w:lineRule="auto"/>
    </w:pPr>
  </w:style>
  <w:style w:type="paragraph" w:styleId="Quote">
    <w:name w:val="Quote"/>
    <w:basedOn w:val="Normal"/>
    <w:next w:val="Normal"/>
    <w:link w:val="QuoteChar"/>
    <w:uiPriority w:val="29"/>
    <w:qFormat/>
    <w:rsid w:val="009B2FA1"/>
    <w:pPr>
      <w:spacing w:before="120" w:after="120"/>
      <w:ind w:left="720"/>
    </w:pPr>
    <w:rPr>
      <w:color w:val="9D360E" w:themeColor="text2"/>
      <w:sz w:val="24"/>
      <w:szCs w:val="24"/>
    </w:rPr>
  </w:style>
  <w:style w:type="character" w:customStyle="1" w:styleId="QuoteChar">
    <w:name w:val="Quote Char"/>
    <w:basedOn w:val="DefaultParagraphFont"/>
    <w:link w:val="Quote"/>
    <w:uiPriority w:val="29"/>
    <w:rsid w:val="009B2FA1"/>
    <w:rPr>
      <w:color w:val="9D360E" w:themeColor="text2"/>
      <w:sz w:val="24"/>
      <w:szCs w:val="24"/>
    </w:rPr>
  </w:style>
  <w:style w:type="paragraph" w:styleId="IntenseQuote">
    <w:name w:val="Intense Quote"/>
    <w:basedOn w:val="Normal"/>
    <w:next w:val="Normal"/>
    <w:link w:val="IntenseQuoteChar"/>
    <w:uiPriority w:val="30"/>
    <w:qFormat/>
    <w:rsid w:val="009B2FA1"/>
    <w:pPr>
      <w:spacing w:before="100" w:beforeAutospacing="1" w:after="240" w:line="240" w:lineRule="auto"/>
      <w:ind w:left="720"/>
      <w:jc w:val="center"/>
    </w:pPr>
    <w:rPr>
      <w:rFonts w:asciiTheme="majorHAnsi" w:eastAsiaTheme="majorEastAsia" w:hAnsiTheme="majorHAnsi" w:cstheme="majorBidi"/>
      <w:color w:val="9D360E" w:themeColor="text2"/>
      <w:spacing w:val="-6"/>
      <w:sz w:val="32"/>
      <w:szCs w:val="32"/>
    </w:rPr>
  </w:style>
  <w:style w:type="character" w:customStyle="1" w:styleId="IntenseQuoteChar">
    <w:name w:val="Intense Quote Char"/>
    <w:basedOn w:val="DefaultParagraphFont"/>
    <w:link w:val="IntenseQuote"/>
    <w:uiPriority w:val="30"/>
    <w:rsid w:val="009B2FA1"/>
    <w:rPr>
      <w:rFonts w:asciiTheme="majorHAnsi" w:eastAsiaTheme="majorEastAsia" w:hAnsiTheme="majorHAnsi" w:cstheme="majorBidi"/>
      <w:color w:val="9D360E" w:themeColor="text2"/>
      <w:spacing w:val="-6"/>
      <w:sz w:val="32"/>
      <w:szCs w:val="32"/>
    </w:rPr>
  </w:style>
  <w:style w:type="character" w:styleId="SubtleEmphasis">
    <w:name w:val="Subtle Emphasis"/>
    <w:basedOn w:val="DefaultParagraphFont"/>
    <w:uiPriority w:val="19"/>
    <w:qFormat/>
    <w:rsid w:val="009B2FA1"/>
    <w:rPr>
      <w:i/>
      <w:iCs/>
      <w:color w:val="595959" w:themeColor="text1" w:themeTint="A6"/>
    </w:rPr>
  </w:style>
  <w:style w:type="character" w:styleId="IntenseEmphasis">
    <w:name w:val="Intense Emphasis"/>
    <w:basedOn w:val="DefaultParagraphFont"/>
    <w:uiPriority w:val="21"/>
    <w:qFormat/>
    <w:rsid w:val="009B2FA1"/>
    <w:rPr>
      <w:b/>
      <w:bCs/>
      <w:i/>
      <w:iCs/>
    </w:rPr>
  </w:style>
  <w:style w:type="character" w:styleId="SubtleReference">
    <w:name w:val="Subtle Reference"/>
    <w:basedOn w:val="DefaultParagraphFont"/>
    <w:uiPriority w:val="31"/>
    <w:qFormat/>
    <w:rsid w:val="009B2FA1"/>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9B2FA1"/>
    <w:rPr>
      <w:b/>
      <w:bCs/>
      <w:smallCaps/>
      <w:color w:val="9D360E" w:themeColor="text2"/>
      <w:u w:val="single"/>
    </w:rPr>
  </w:style>
  <w:style w:type="character" w:styleId="BookTitle">
    <w:name w:val="Book Title"/>
    <w:basedOn w:val="DefaultParagraphFont"/>
    <w:uiPriority w:val="33"/>
    <w:qFormat/>
    <w:rsid w:val="009B2FA1"/>
    <w:rPr>
      <w:b/>
      <w:bCs/>
      <w:smallCaps/>
      <w:spacing w:val="10"/>
    </w:rPr>
  </w:style>
  <w:style w:type="paragraph" w:styleId="TOCHeading">
    <w:name w:val="TOC Heading"/>
    <w:basedOn w:val="Heading1"/>
    <w:next w:val="Normal"/>
    <w:uiPriority w:val="39"/>
    <w:semiHidden/>
    <w:unhideWhenUsed/>
    <w:qFormat/>
    <w:rsid w:val="009B2FA1"/>
    <w:pPr>
      <w:outlineLvl w:val="9"/>
    </w:pPr>
  </w:style>
  <w:style w:type="paragraph" w:styleId="NormalWeb">
    <w:name w:val="Normal (Web)"/>
    <w:basedOn w:val="Normal"/>
    <w:uiPriority w:val="99"/>
    <w:semiHidden/>
    <w:unhideWhenUsed/>
    <w:rsid w:val="00503D27"/>
    <w:pPr>
      <w:spacing w:before="100" w:beforeAutospacing="1" w:after="100" w:afterAutospacing="1" w:line="240" w:lineRule="auto"/>
    </w:pPr>
    <w:rPr>
      <w:rFonts w:ascii="Times New Roman" w:eastAsia="Times New Roman" w:hAnsi="Times New Roman" w:cs="Times New Roman"/>
      <w:sz w:val="24"/>
      <w:szCs w:val="24"/>
      <w:lang w:val="en-GB"/>
    </w:rPr>
  </w:style>
  <w:style w:type="paragraph" w:customStyle="1" w:styleId="Default">
    <w:name w:val="Default"/>
    <w:rsid w:val="00F85A87"/>
    <w:pPr>
      <w:autoSpaceDE w:val="0"/>
      <w:autoSpaceDN w:val="0"/>
      <w:adjustRightInd w:val="0"/>
      <w:spacing w:after="0" w:line="240" w:lineRule="auto"/>
    </w:pPr>
    <w:rPr>
      <w:rFonts w:ascii="Arial" w:eastAsiaTheme="minorHAnsi" w:hAnsi="Arial" w:cs="Arial"/>
      <w:color w:val="000000"/>
      <w:sz w:val="24"/>
      <w:szCs w:val="24"/>
      <w:lang w:val="it-IT"/>
    </w:rPr>
  </w:style>
  <w:style w:type="character" w:customStyle="1" w:styleId="UnresolvedMention">
    <w:name w:val="Unresolved Mention"/>
    <w:basedOn w:val="DefaultParagraphFont"/>
    <w:uiPriority w:val="99"/>
    <w:semiHidden/>
    <w:unhideWhenUsed/>
    <w:rsid w:val="00EF06A8"/>
    <w:rPr>
      <w:color w:val="605E5C"/>
      <w:shd w:val="clear" w:color="auto" w:fill="E1DFDD"/>
    </w:rPr>
  </w:style>
  <w:style w:type="character" w:styleId="FollowedHyperlink">
    <w:name w:val="FollowedHyperlink"/>
    <w:basedOn w:val="DefaultParagraphFont"/>
    <w:uiPriority w:val="99"/>
    <w:semiHidden/>
    <w:unhideWhenUsed/>
    <w:rsid w:val="004F265E"/>
    <w:rPr>
      <w:color w:val="FCC77E" w:themeColor="followedHyperlink"/>
      <w:u w:val="single"/>
    </w:rPr>
  </w:style>
  <w:style w:type="table" w:customStyle="1" w:styleId="a">
    <w:basedOn w:val="TableNormal3"/>
    <w:pPr>
      <w:spacing w:after="0" w:line="240" w:lineRule="auto"/>
    </w:pPr>
    <w:tblPr>
      <w:tblStyleRowBandSize w:val="1"/>
      <w:tblStyleColBandSize w:val="1"/>
      <w:tblCellMar>
        <w:left w:w="108" w:type="dxa"/>
        <w:right w:w="108" w:type="dxa"/>
      </w:tblCellMar>
    </w:tblPr>
  </w:style>
  <w:style w:type="character" w:customStyle="1" w:styleId="IntestazioneCarattere1">
    <w:name w:val="Intestazione Carattere1"/>
    <w:basedOn w:val="DefaultParagraphFont"/>
    <w:uiPriority w:val="99"/>
    <w:rsid w:val="00114B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Berlin">
      <a:majorFont>
        <a:latin typeface="Trebuchet MS" panose="020B0603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panose="020B0603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KDs9YvyPnoERx5H4Lt6RGSq1WqA==">AMUW2mWZYy2wqmBYlA0XXE2J5Nm/ZG6pDHywuIEUtCh/QgoVuu07M48ljWoAm7mXwkg+s85bEPS1sY4Md54kS/pRAbKYb8MjYOqlTVNMd8vP0IiYc7tAUl6jfAPTSiLLfAt/yk6x31i4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3680</Words>
  <Characters>2099</Characters>
  <Application>Microsoft Office Word</Application>
  <DocSecurity>0</DocSecurity>
  <Lines>17</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Praktikantas</dc:creator>
  <cp:lastModifiedBy>Praktikantas</cp:lastModifiedBy>
  <cp:revision>6</cp:revision>
  <cp:lastPrinted>2022-08-19T10:03:00Z</cp:lastPrinted>
  <dcterms:created xsi:type="dcterms:W3CDTF">2021-04-12T14:59:00Z</dcterms:created>
  <dcterms:modified xsi:type="dcterms:W3CDTF">2022-08-19T10:04:00Z</dcterms:modified>
</cp:coreProperties>
</file>